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rPr>
          <w:sz w:val="20"/>
        </w:rPr>
      </w:pPr>
    </w:p>
    <w:p w:rsidR="00D92F9D" w:rsidRDefault="00D92F9D">
      <w:pPr>
        <w:pStyle w:val="BodyText"/>
        <w:spacing w:before="10"/>
        <w:rPr>
          <w:sz w:val="15"/>
        </w:rPr>
      </w:pPr>
    </w:p>
    <w:p w:rsidR="00D92F9D" w:rsidRDefault="003F006F">
      <w:pPr>
        <w:spacing w:before="92" w:line="480" w:lineRule="auto"/>
        <w:ind w:left="640" w:right="642"/>
        <w:jc w:val="center"/>
        <w:rPr>
          <w:b/>
        </w:rPr>
      </w:pPr>
      <w:r>
        <w:rPr>
          <w:b/>
        </w:rPr>
        <w:t>Review</w:t>
      </w:r>
      <w:r>
        <w:rPr>
          <w:b/>
          <w:spacing w:val="-2"/>
        </w:rPr>
        <w:t xml:space="preserve"> </w:t>
      </w:r>
      <w:r>
        <w:rPr>
          <w:b/>
        </w:rPr>
        <w:t>of</w:t>
      </w:r>
      <w:r>
        <w:rPr>
          <w:b/>
          <w:spacing w:val="-3"/>
        </w:rPr>
        <w:t xml:space="preserve"> </w:t>
      </w:r>
      <w:r>
        <w:rPr>
          <w:b/>
        </w:rPr>
        <w:t>Part</w:t>
      </w:r>
      <w:r>
        <w:rPr>
          <w:b/>
          <w:spacing w:val="-5"/>
        </w:rPr>
        <w:t xml:space="preserve"> </w:t>
      </w:r>
      <w:r>
        <w:rPr>
          <w:b/>
        </w:rPr>
        <w:t>V</w:t>
      </w:r>
      <w:r>
        <w:rPr>
          <w:b/>
          <w:spacing w:val="-2"/>
        </w:rPr>
        <w:t xml:space="preserve"> </w:t>
      </w:r>
      <w:r>
        <w:rPr>
          <w:b/>
        </w:rPr>
        <w:t>of</w:t>
      </w:r>
      <w:r>
        <w:rPr>
          <w:b/>
          <w:spacing w:val="-5"/>
        </w:rPr>
        <w:t xml:space="preserve"> </w:t>
      </w:r>
      <w:r>
        <w:rPr>
          <w:b/>
        </w:rPr>
        <w:t>the</w:t>
      </w:r>
      <w:r>
        <w:rPr>
          <w:b/>
          <w:spacing w:val="-3"/>
        </w:rPr>
        <w:t xml:space="preserve"> </w:t>
      </w:r>
      <w:r>
        <w:rPr>
          <w:b/>
        </w:rPr>
        <w:t>Aboriginal</w:t>
      </w:r>
      <w:r>
        <w:rPr>
          <w:b/>
          <w:spacing w:val="-5"/>
        </w:rPr>
        <w:t xml:space="preserve"> </w:t>
      </w:r>
      <w:r>
        <w:rPr>
          <w:b/>
        </w:rPr>
        <w:t>Land</w:t>
      </w:r>
      <w:r>
        <w:rPr>
          <w:b/>
          <w:spacing w:val="-4"/>
        </w:rPr>
        <w:t xml:space="preserve"> </w:t>
      </w:r>
      <w:r>
        <w:rPr>
          <w:b/>
        </w:rPr>
        <w:t>Rights</w:t>
      </w:r>
      <w:r>
        <w:rPr>
          <w:b/>
          <w:spacing w:val="-3"/>
        </w:rPr>
        <w:t xml:space="preserve"> </w:t>
      </w:r>
      <w:r>
        <w:rPr>
          <w:b/>
        </w:rPr>
        <w:t>(Northern</w:t>
      </w:r>
      <w:r>
        <w:rPr>
          <w:b/>
          <w:spacing w:val="-3"/>
        </w:rPr>
        <w:t xml:space="preserve"> </w:t>
      </w:r>
      <w:r>
        <w:rPr>
          <w:b/>
        </w:rPr>
        <w:t>Territory)</w:t>
      </w:r>
      <w:r>
        <w:rPr>
          <w:b/>
          <w:spacing w:val="-3"/>
        </w:rPr>
        <w:t xml:space="preserve"> </w:t>
      </w:r>
      <w:r>
        <w:rPr>
          <w:b/>
        </w:rPr>
        <w:t>Act</w:t>
      </w:r>
      <w:r>
        <w:rPr>
          <w:b/>
          <w:spacing w:val="-2"/>
        </w:rPr>
        <w:t xml:space="preserve"> </w:t>
      </w:r>
      <w:r>
        <w:rPr>
          <w:b/>
        </w:rPr>
        <w:t>1976</w:t>
      </w:r>
      <w:r>
        <w:rPr>
          <w:b/>
          <w:spacing w:val="-3"/>
        </w:rPr>
        <w:t xml:space="preserve"> </w:t>
      </w:r>
      <w:r>
        <w:rPr>
          <w:b/>
        </w:rPr>
        <w:t>(Cth) ISSUES PAPER FOR PUBLIC DISCUSSION</w:t>
      </w:r>
    </w:p>
    <w:p w:rsidR="00D92F9D" w:rsidRDefault="003F006F">
      <w:pPr>
        <w:spacing w:before="3"/>
        <w:ind w:left="640" w:right="638"/>
        <w:jc w:val="center"/>
        <w:rPr>
          <w:b/>
        </w:rPr>
      </w:pPr>
      <w:r>
        <w:rPr>
          <w:b/>
        </w:rPr>
        <w:t>November</w:t>
      </w:r>
      <w:r>
        <w:rPr>
          <w:b/>
          <w:spacing w:val="-4"/>
        </w:rPr>
        <w:t xml:space="preserve"> 2022</w:t>
      </w:r>
    </w:p>
    <w:p w:rsidR="00D92F9D" w:rsidRDefault="00D92F9D">
      <w:pPr>
        <w:jc w:val="center"/>
        <w:sectPr w:rsidR="00D92F9D">
          <w:type w:val="continuous"/>
          <w:pgSz w:w="11910" w:h="16840"/>
          <w:pgMar w:top="1920" w:right="1340" w:bottom="280" w:left="1340" w:header="720" w:footer="720" w:gutter="0"/>
          <w:cols w:space="720"/>
        </w:sectPr>
      </w:pPr>
    </w:p>
    <w:p w:rsidR="00D92F9D" w:rsidRDefault="003F006F" w:rsidP="001E564A">
      <w:pPr>
        <w:spacing w:before="62"/>
        <w:ind w:left="641" w:right="641"/>
        <w:jc w:val="center"/>
        <w:outlineLvl w:val="0"/>
        <w:rPr>
          <w:b/>
        </w:rPr>
      </w:pPr>
      <w:r>
        <w:rPr>
          <w:b/>
        </w:rPr>
        <w:lastRenderedPageBreak/>
        <w:t>I</w:t>
      </w:r>
      <w:r>
        <w:rPr>
          <w:b/>
          <w:spacing w:val="-1"/>
        </w:rPr>
        <w:t xml:space="preserve"> </w:t>
      </w:r>
      <w:r>
        <w:rPr>
          <w:b/>
        </w:rPr>
        <w:t>Background</w:t>
      </w:r>
      <w:r>
        <w:rPr>
          <w:b/>
          <w:spacing w:val="-3"/>
        </w:rPr>
        <w:t xml:space="preserve"> </w:t>
      </w:r>
      <w:r>
        <w:rPr>
          <w:b/>
        </w:rPr>
        <w:t>to</w:t>
      </w:r>
      <w:r>
        <w:rPr>
          <w:b/>
          <w:spacing w:val="-3"/>
        </w:rPr>
        <w:t xml:space="preserve"> </w:t>
      </w:r>
      <w:r>
        <w:rPr>
          <w:b/>
        </w:rPr>
        <w:t xml:space="preserve">the </w:t>
      </w:r>
      <w:r>
        <w:rPr>
          <w:b/>
          <w:spacing w:val="-2"/>
        </w:rPr>
        <w:t>Review</w:t>
      </w:r>
    </w:p>
    <w:p w:rsidR="00D92F9D" w:rsidRDefault="003F006F">
      <w:pPr>
        <w:pStyle w:val="BodyText"/>
        <w:spacing w:before="177"/>
        <w:ind w:left="100" w:right="202"/>
      </w:pPr>
      <w:r>
        <w:rPr>
          <w:color w:val="1E1E1E"/>
        </w:rPr>
        <w:t>On 7</w:t>
      </w:r>
      <w:r>
        <w:rPr>
          <w:color w:val="1E1E1E"/>
          <w:spacing w:val="34"/>
        </w:rPr>
        <w:t xml:space="preserve"> </w:t>
      </w:r>
      <w:r>
        <w:rPr>
          <w:color w:val="1E1E1E"/>
        </w:rPr>
        <w:t>April 2022 the former Minister for</w:t>
      </w:r>
      <w:r>
        <w:rPr>
          <w:color w:val="1E1E1E"/>
          <w:spacing w:val="35"/>
        </w:rPr>
        <w:t xml:space="preserve"> </w:t>
      </w:r>
      <w:r>
        <w:rPr>
          <w:color w:val="1E1E1E"/>
        </w:rPr>
        <w:t>Indigenous</w:t>
      </w:r>
      <w:r>
        <w:rPr>
          <w:color w:val="1E1E1E"/>
          <w:spacing w:val="40"/>
        </w:rPr>
        <w:t xml:space="preserve"> </w:t>
      </w:r>
      <w:r>
        <w:rPr>
          <w:color w:val="1E1E1E"/>
        </w:rPr>
        <w:t>Australians, the Hon</w:t>
      </w:r>
      <w:r>
        <w:rPr>
          <w:color w:val="1E1E1E"/>
          <w:spacing w:val="38"/>
        </w:rPr>
        <w:t xml:space="preserve"> </w:t>
      </w:r>
      <w:r>
        <w:rPr>
          <w:color w:val="1E1E1E"/>
        </w:rPr>
        <w:t>Ken Wyatt</w:t>
      </w:r>
      <w:r>
        <w:rPr>
          <w:color w:val="1E1E1E"/>
          <w:spacing w:val="39"/>
        </w:rPr>
        <w:t xml:space="preserve"> </w:t>
      </w:r>
      <w:r>
        <w:rPr>
          <w:color w:val="1E1E1E"/>
        </w:rPr>
        <w:t>AM, requested the current Aboriginal Land Commissioner the Hon John Mansfield AM KC (the</w:t>
      </w:r>
      <w:r>
        <w:rPr>
          <w:color w:val="1E1E1E"/>
          <w:spacing w:val="80"/>
        </w:rPr>
        <w:t xml:space="preserve"> </w:t>
      </w:r>
      <w:r>
        <w:rPr>
          <w:color w:val="1E1E1E"/>
        </w:rPr>
        <w:t>Commissioner),</w:t>
      </w:r>
      <w:r>
        <w:rPr>
          <w:color w:val="1E1E1E"/>
          <w:spacing w:val="30"/>
        </w:rPr>
        <w:t xml:space="preserve"> </w:t>
      </w:r>
      <w:r>
        <w:rPr>
          <w:color w:val="1E1E1E"/>
        </w:rPr>
        <w:t>pursuant</w:t>
      </w:r>
      <w:r>
        <w:rPr>
          <w:color w:val="1E1E1E"/>
          <w:spacing w:val="30"/>
        </w:rPr>
        <w:t xml:space="preserve"> </w:t>
      </w:r>
      <w:r>
        <w:rPr>
          <w:color w:val="1E1E1E"/>
        </w:rPr>
        <w:t>to</w:t>
      </w:r>
      <w:r>
        <w:rPr>
          <w:color w:val="1E1E1E"/>
          <w:spacing w:val="30"/>
        </w:rPr>
        <w:t xml:space="preserve"> </w:t>
      </w:r>
      <w:r>
        <w:rPr>
          <w:color w:val="1E1E1E"/>
        </w:rPr>
        <w:t>section</w:t>
      </w:r>
      <w:r>
        <w:rPr>
          <w:color w:val="1E1E1E"/>
          <w:spacing w:val="32"/>
        </w:rPr>
        <w:t xml:space="preserve"> </w:t>
      </w:r>
      <w:r>
        <w:rPr>
          <w:color w:val="1E1E1E"/>
        </w:rPr>
        <w:t>50(1)(d)</w:t>
      </w:r>
      <w:r>
        <w:rPr>
          <w:color w:val="1E1E1E"/>
          <w:spacing w:val="30"/>
        </w:rPr>
        <w:t xml:space="preserve"> </w:t>
      </w:r>
      <w:r>
        <w:rPr>
          <w:color w:val="1E1E1E"/>
        </w:rPr>
        <w:t>of</w:t>
      </w:r>
      <w:r>
        <w:rPr>
          <w:color w:val="1E1E1E"/>
          <w:spacing w:val="30"/>
        </w:rPr>
        <w:t xml:space="preserve"> </w:t>
      </w:r>
      <w:r>
        <w:rPr>
          <w:color w:val="1E1E1E"/>
        </w:rPr>
        <w:t>the</w:t>
      </w:r>
      <w:r>
        <w:rPr>
          <w:color w:val="1E1E1E"/>
          <w:spacing w:val="40"/>
        </w:rPr>
        <w:t xml:space="preserve"> </w:t>
      </w:r>
      <w:r>
        <w:rPr>
          <w:i/>
          <w:color w:val="1E1E1E"/>
        </w:rPr>
        <w:t>Aboriginal</w:t>
      </w:r>
      <w:r>
        <w:rPr>
          <w:i/>
          <w:color w:val="1E1E1E"/>
          <w:spacing w:val="38"/>
        </w:rPr>
        <w:t xml:space="preserve"> </w:t>
      </w:r>
      <w:r>
        <w:rPr>
          <w:i/>
          <w:color w:val="1E1E1E"/>
        </w:rPr>
        <w:t>Land</w:t>
      </w:r>
      <w:r>
        <w:rPr>
          <w:i/>
          <w:color w:val="1E1E1E"/>
          <w:spacing w:val="31"/>
        </w:rPr>
        <w:t xml:space="preserve"> </w:t>
      </w:r>
      <w:r>
        <w:rPr>
          <w:i/>
          <w:color w:val="1E1E1E"/>
        </w:rPr>
        <w:t>Rights</w:t>
      </w:r>
      <w:r>
        <w:rPr>
          <w:i/>
          <w:color w:val="1E1E1E"/>
          <w:spacing w:val="31"/>
        </w:rPr>
        <w:t xml:space="preserve"> </w:t>
      </w:r>
      <w:r>
        <w:rPr>
          <w:i/>
          <w:color w:val="1E1E1E"/>
        </w:rPr>
        <w:t>(Northern</w:t>
      </w:r>
      <w:r>
        <w:rPr>
          <w:i/>
          <w:color w:val="1E1E1E"/>
          <w:spacing w:val="32"/>
        </w:rPr>
        <w:t xml:space="preserve"> </w:t>
      </w:r>
      <w:r>
        <w:rPr>
          <w:i/>
          <w:color w:val="1E1E1E"/>
        </w:rPr>
        <w:t>Territory) Act</w:t>
      </w:r>
      <w:r>
        <w:rPr>
          <w:i/>
          <w:color w:val="1E1E1E"/>
          <w:spacing w:val="32"/>
        </w:rPr>
        <w:t xml:space="preserve"> </w:t>
      </w:r>
      <w:r>
        <w:rPr>
          <w:i/>
          <w:color w:val="1E1E1E"/>
        </w:rPr>
        <w:t>1976</w:t>
      </w:r>
      <w:r>
        <w:rPr>
          <w:color w:val="1E1E1E"/>
        </w:rPr>
        <w:t>,</w:t>
      </w:r>
      <w:r>
        <w:rPr>
          <w:color w:val="1E1E1E"/>
          <w:spacing w:val="31"/>
        </w:rPr>
        <w:t xml:space="preserve"> </w:t>
      </w:r>
      <w:r>
        <w:rPr>
          <w:color w:val="1E1E1E"/>
        </w:rPr>
        <w:t>to</w:t>
      </w:r>
      <w:r>
        <w:rPr>
          <w:color w:val="1E1E1E"/>
          <w:spacing w:val="31"/>
        </w:rPr>
        <w:t xml:space="preserve"> </w:t>
      </w:r>
      <w:r>
        <w:rPr>
          <w:color w:val="1E1E1E"/>
        </w:rPr>
        <w:t>conduct</w:t>
      </w:r>
      <w:r>
        <w:rPr>
          <w:color w:val="1E1E1E"/>
          <w:spacing w:val="31"/>
        </w:rPr>
        <w:t xml:space="preserve"> </w:t>
      </w:r>
      <w:r>
        <w:rPr>
          <w:color w:val="1E1E1E"/>
        </w:rPr>
        <w:t>a</w:t>
      </w:r>
      <w:r>
        <w:rPr>
          <w:color w:val="1E1E1E"/>
          <w:spacing w:val="35"/>
        </w:rPr>
        <w:t xml:space="preserve"> </w:t>
      </w:r>
      <w:r>
        <w:rPr>
          <w:color w:val="1E1E1E"/>
        </w:rPr>
        <w:t>Review</w:t>
      </w:r>
      <w:r>
        <w:rPr>
          <w:color w:val="1E1E1E"/>
          <w:spacing w:val="28"/>
        </w:rPr>
        <w:t xml:space="preserve"> </w:t>
      </w:r>
      <w:r>
        <w:rPr>
          <w:color w:val="1E1E1E"/>
        </w:rPr>
        <w:t>of</w:t>
      </w:r>
      <w:r>
        <w:rPr>
          <w:color w:val="1E1E1E"/>
          <w:spacing w:val="31"/>
        </w:rPr>
        <w:t xml:space="preserve"> </w:t>
      </w:r>
      <w:r>
        <w:rPr>
          <w:color w:val="1E1E1E"/>
        </w:rPr>
        <w:t>the</w:t>
      </w:r>
      <w:r>
        <w:rPr>
          <w:color w:val="1E1E1E"/>
          <w:spacing w:val="31"/>
        </w:rPr>
        <w:t xml:space="preserve"> </w:t>
      </w:r>
      <w:r>
        <w:rPr>
          <w:color w:val="1E1E1E"/>
        </w:rPr>
        <w:t>future</w:t>
      </w:r>
      <w:r>
        <w:rPr>
          <w:color w:val="1E1E1E"/>
          <w:spacing w:val="31"/>
        </w:rPr>
        <w:t xml:space="preserve"> </w:t>
      </w:r>
      <w:r>
        <w:rPr>
          <w:color w:val="1E1E1E"/>
        </w:rPr>
        <w:t>operation</w:t>
      </w:r>
      <w:r>
        <w:rPr>
          <w:color w:val="1E1E1E"/>
          <w:spacing w:val="33"/>
        </w:rPr>
        <w:t xml:space="preserve"> </w:t>
      </w:r>
      <w:r>
        <w:rPr>
          <w:color w:val="1E1E1E"/>
        </w:rPr>
        <w:t>of</w:t>
      </w:r>
      <w:r>
        <w:rPr>
          <w:color w:val="1E1E1E"/>
          <w:spacing w:val="31"/>
        </w:rPr>
        <w:t xml:space="preserve"> </w:t>
      </w:r>
      <w:r>
        <w:rPr>
          <w:color w:val="1E1E1E"/>
        </w:rPr>
        <w:t>Part</w:t>
      </w:r>
      <w:r>
        <w:rPr>
          <w:color w:val="1E1E1E"/>
          <w:spacing w:val="31"/>
        </w:rPr>
        <w:t xml:space="preserve"> </w:t>
      </w:r>
      <w:r>
        <w:rPr>
          <w:color w:val="1E1E1E"/>
        </w:rPr>
        <w:t>V</w:t>
      </w:r>
      <w:r>
        <w:rPr>
          <w:color w:val="1E1E1E"/>
          <w:spacing w:val="28"/>
        </w:rPr>
        <w:t xml:space="preserve"> </w:t>
      </w:r>
      <w:r>
        <w:rPr>
          <w:color w:val="1E1E1E"/>
        </w:rPr>
        <w:t>(Aboriginal</w:t>
      </w:r>
      <w:r>
        <w:rPr>
          <w:color w:val="1E1E1E"/>
          <w:spacing w:val="31"/>
        </w:rPr>
        <w:t xml:space="preserve"> </w:t>
      </w:r>
      <w:r>
        <w:rPr>
          <w:color w:val="1E1E1E"/>
        </w:rPr>
        <w:t>Land Commissioners)</w:t>
      </w:r>
      <w:r>
        <w:rPr>
          <w:color w:val="1E1E1E"/>
          <w:spacing w:val="35"/>
        </w:rPr>
        <w:t xml:space="preserve"> </w:t>
      </w:r>
      <w:r>
        <w:rPr>
          <w:color w:val="1E1E1E"/>
        </w:rPr>
        <w:t>of the</w:t>
      </w:r>
      <w:r>
        <w:rPr>
          <w:color w:val="1E1E1E"/>
          <w:spacing w:val="40"/>
        </w:rPr>
        <w:t xml:space="preserve"> </w:t>
      </w:r>
      <w:r>
        <w:rPr>
          <w:i/>
          <w:color w:val="1E1E1E"/>
        </w:rPr>
        <w:t>Aboriginal</w:t>
      </w:r>
      <w:r>
        <w:rPr>
          <w:i/>
          <w:color w:val="1E1E1E"/>
          <w:spacing w:val="40"/>
        </w:rPr>
        <w:t xml:space="preserve"> </w:t>
      </w:r>
      <w:r>
        <w:rPr>
          <w:i/>
          <w:color w:val="1E1E1E"/>
        </w:rPr>
        <w:t>Land</w:t>
      </w:r>
      <w:r>
        <w:rPr>
          <w:i/>
          <w:color w:val="1E1E1E"/>
          <w:spacing w:val="37"/>
        </w:rPr>
        <w:t xml:space="preserve"> </w:t>
      </w:r>
      <w:r>
        <w:rPr>
          <w:i/>
          <w:color w:val="1E1E1E"/>
        </w:rPr>
        <w:t>Rights</w:t>
      </w:r>
      <w:r>
        <w:rPr>
          <w:i/>
          <w:color w:val="1E1E1E"/>
          <w:spacing w:val="38"/>
        </w:rPr>
        <w:t xml:space="preserve"> </w:t>
      </w:r>
      <w:r>
        <w:rPr>
          <w:i/>
          <w:color w:val="1E1E1E"/>
        </w:rPr>
        <w:t>(Northern</w:t>
      </w:r>
      <w:r>
        <w:rPr>
          <w:i/>
          <w:color w:val="1E1E1E"/>
          <w:spacing w:val="38"/>
        </w:rPr>
        <w:t xml:space="preserve"> </w:t>
      </w:r>
      <w:r>
        <w:rPr>
          <w:i/>
          <w:color w:val="1E1E1E"/>
        </w:rPr>
        <w:t>Territory)</w:t>
      </w:r>
      <w:r>
        <w:rPr>
          <w:i/>
          <w:color w:val="1E1E1E"/>
          <w:spacing w:val="40"/>
        </w:rPr>
        <w:t xml:space="preserve"> </w:t>
      </w:r>
      <w:r>
        <w:rPr>
          <w:i/>
          <w:color w:val="1E1E1E"/>
        </w:rPr>
        <w:t>Act</w:t>
      </w:r>
      <w:r>
        <w:rPr>
          <w:i/>
          <w:color w:val="1E1E1E"/>
          <w:spacing w:val="37"/>
        </w:rPr>
        <w:t xml:space="preserve"> </w:t>
      </w:r>
      <w:r>
        <w:rPr>
          <w:i/>
          <w:color w:val="1E1E1E"/>
        </w:rPr>
        <w:t>1976</w:t>
      </w:r>
      <w:r>
        <w:rPr>
          <w:i/>
          <w:color w:val="1E1E1E"/>
          <w:spacing w:val="35"/>
        </w:rPr>
        <w:t xml:space="preserve"> </w:t>
      </w:r>
      <w:r>
        <w:rPr>
          <w:color w:val="1E1E1E"/>
        </w:rPr>
        <w:t>(the</w:t>
      </w:r>
      <w:r>
        <w:rPr>
          <w:color w:val="1E1E1E"/>
          <w:spacing w:val="38"/>
        </w:rPr>
        <w:t xml:space="preserve"> </w:t>
      </w:r>
      <w:r>
        <w:rPr>
          <w:color w:val="1E1E1E"/>
        </w:rPr>
        <w:t>Land</w:t>
      </w:r>
      <w:r>
        <w:rPr>
          <w:color w:val="1E1E1E"/>
          <w:spacing w:val="37"/>
        </w:rPr>
        <w:t xml:space="preserve"> </w:t>
      </w:r>
      <w:r>
        <w:rPr>
          <w:color w:val="1E1E1E"/>
        </w:rPr>
        <w:t>Rights Act)</w:t>
      </w:r>
      <w:r>
        <w:rPr>
          <w:i/>
          <w:color w:val="1E1E1E"/>
        </w:rPr>
        <w:t>.</w:t>
      </w:r>
      <w:r>
        <w:rPr>
          <w:i/>
          <w:color w:val="1E1E1E"/>
          <w:spacing w:val="21"/>
        </w:rPr>
        <w:t xml:space="preserve"> </w:t>
      </w:r>
      <w:r>
        <w:rPr>
          <w:color w:val="1E1E1E"/>
        </w:rPr>
        <w:t>The</w:t>
      </w:r>
      <w:r>
        <w:rPr>
          <w:color w:val="1E1E1E"/>
          <w:spacing w:val="22"/>
        </w:rPr>
        <w:t xml:space="preserve"> </w:t>
      </w:r>
      <w:r>
        <w:rPr>
          <w:color w:val="1E1E1E"/>
        </w:rPr>
        <w:t>request</w:t>
      </w:r>
      <w:r>
        <w:rPr>
          <w:color w:val="1E1E1E"/>
          <w:spacing w:val="27"/>
        </w:rPr>
        <w:t xml:space="preserve"> </w:t>
      </w:r>
      <w:r>
        <w:rPr>
          <w:color w:val="1E1E1E"/>
        </w:rPr>
        <w:t>was</w:t>
      </w:r>
      <w:r>
        <w:rPr>
          <w:color w:val="1E1E1E"/>
          <w:spacing w:val="22"/>
        </w:rPr>
        <w:t xml:space="preserve"> </w:t>
      </w:r>
      <w:r>
        <w:rPr>
          <w:color w:val="1E1E1E"/>
        </w:rPr>
        <w:t>made</w:t>
      </w:r>
      <w:r>
        <w:rPr>
          <w:color w:val="1E1E1E"/>
          <w:spacing w:val="23"/>
        </w:rPr>
        <w:t xml:space="preserve"> </w:t>
      </w:r>
      <w:r>
        <w:rPr>
          <w:color w:val="1E1E1E"/>
        </w:rPr>
        <w:t>in</w:t>
      </w:r>
      <w:r>
        <w:rPr>
          <w:color w:val="1E1E1E"/>
          <w:spacing w:val="21"/>
        </w:rPr>
        <w:t xml:space="preserve"> </w:t>
      </w:r>
      <w:r>
        <w:rPr>
          <w:color w:val="1E1E1E"/>
        </w:rPr>
        <w:t>the</w:t>
      </w:r>
      <w:r>
        <w:rPr>
          <w:color w:val="1E1E1E"/>
          <w:spacing w:val="22"/>
        </w:rPr>
        <w:t xml:space="preserve"> </w:t>
      </w:r>
      <w:r>
        <w:rPr>
          <w:color w:val="1E1E1E"/>
        </w:rPr>
        <w:t>context</w:t>
      </w:r>
      <w:r>
        <w:rPr>
          <w:color w:val="1E1E1E"/>
          <w:spacing w:val="23"/>
        </w:rPr>
        <w:t xml:space="preserve"> </w:t>
      </w:r>
      <w:r>
        <w:rPr>
          <w:color w:val="1E1E1E"/>
        </w:rPr>
        <w:t>of</w:t>
      </w:r>
      <w:r>
        <w:rPr>
          <w:color w:val="1E1E1E"/>
          <w:spacing w:val="22"/>
        </w:rPr>
        <w:t xml:space="preserve"> </w:t>
      </w:r>
      <w:r>
        <w:rPr>
          <w:color w:val="1E1E1E"/>
        </w:rPr>
        <w:t>the</w:t>
      </w:r>
      <w:r>
        <w:rPr>
          <w:color w:val="1E1E1E"/>
          <w:spacing w:val="22"/>
        </w:rPr>
        <w:t xml:space="preserve"> </w:t>
      </w:r>
      <w:r>
        <w:rPr>
          <w:color w:val="1E1E1E"/>
        </w:rPr>
        <w:t>current</w:t>
      </w:r>
      <w:r>
        <w:rPr>
          <w:color w:val="1E1E1E"/>
          <w:spacing w:val="27"/>
        </w:rPr>
        <w:t xml:space="preserve"> </w:t>
      </w:r>
      <w:r>
        <w:rPr>
          <w:color w:val="1E1E1E"/>
        </w:rPr>
        <w:t>Commissioner’s</w:t>
      </w:r>
      <w:r>
        <w:rPr>
          <w:color w:val="1E1E1E"/>
          <w:spacing w:val="25"/>
        </w:rPr>
        <w:t xml:space="preserve"> </w:t>
      </w:r>
      <w:r>
        <w:rPr>
          <w:color w:val="1E1E1E"/>
        </w:rPr>
        <w:t>intention</w:t>
      </w:r>
      <w:r>
        <w:rPr>
          <w:color w:val="1E1E1E"/>
          <w:spacing w:val="23"/>
        </w:rPr>
        <w:t xml:space="preserve"> </w:t>
      </w:r>
      <w:r>
        <w:rPr>
          <w:color w:val="1E1E1E"/>
        </w:rPr>
        <w:t>to</w:t>
      </w:r>
      <w:r>
        <w:rPr>
          <w:color w:val="1E1E1E"/>
          <w:spacing w:val="21"/>
        </w:rPr>
        <w:t xml:space="preserve"> </w:t>
      </w:r>
      <w:r>
        <w:rPr>
          <w:color w:val="1E1E1E"/>
        </w:rPr>
        <w:t>finalise</w:t>
      </w:r>
      <w:r>
        <w:rPr>
          <w:color w:val="1E1E1E"/>
          <w:spacing w:val="23"/>
        </w:rPr>
        <w:t xml:space="preserve"> </w:t>
      </w:r>
      <w:r>
        <w:rPr>
          <w:color w:val="1E1E1E"/>
        </w:rPr>
        <w:t>all land</w:t>
      </w:r>
      <w:r>
        <w:rPr>
          <w:color w:val="1E1E1E"/>
          <w:spacing w:val="31"/>
        </w:rPr>
        <w:t xml:space="preserve"> </w:t>
      </w:r>
      <w:r>
        <w:rPr>
          <w:color w:val="1E1E1E"/>
        </w:rPr>
        <w:t>claims</w:t>
      </w:r>
      <w:r>
        <w:rPr>
          <w:color w:val="1E1E1E"/>
          <w:spacing w:val="33"/>
        </w:rPr>
        <w:t xml:space="preserve"> </w:t>
      </w:r>
      <w:r>
        <w:rPr>
          <w:color w:val="1E1E1E"/>
        </w:rPr>
        <w:t>in</w:t>
      </w:r>
      <w:r>
        <w:rPr>
          <w:color w:val="1E1E1E"/>
          <w:spacing w:val="30"/>
        </w:rPr>
        <w:t xml:space="preserve"> </w:t>
      </w:r>
      <w:r>
        <w:rPr>
          <w:color w:val="1E1E1E"/>
        </w:rPr>
        <w:t>his</w:t>
      </w:r>
      <w:r>
        <w:rPr>
          <w:color w:val="1E1E1E"/>
          <w:spacing w:val="31"/>
        </w:rPr>
        <w:t xml:space="preserve"> </w:t>
      </w:r>
      <w:r>
        <w:rPr>
          <w:color w:val="1E1E1E"/>
        </w:rPr>
        <w:t>jurisdiction</w:t>
      </w:r>
      <w:r>
        <w:rPr>
          <w:color w:val="1E1E1E"/>
          <w:spacing w:val="31"/>
        </w:rPr>
        <w:t xml:space="preserve"> </w:t>
      </w:r>
      <w:r>
        <w:rPr>
          <w:color w:val="1E1E1E"/>
        </w:rPr>
        <w:t>by</w:t>
      </w:r>
      <w:r>
        <w:rPr>
          <w:color w:val="1E1E1E"/>
          <w:spacing w:val="27"/>
        </w:rPr>
        <w:t xml:space="preserve"> </w:t>
      </w:r>
      <w:r>
        <w:rPr>
          <w:color w:val="1E1E1E"/>
        </w:rPr>
        <w:t>the</w:t>
      </w:r>
      <w:r>
        <w:rPr>
          <w:color w:val="1E1E1E"/>
          <w:spacing w:val="31"/>
        </w:rPr>
        <w:t xml:space="preserve"> </w:t>
      </w:r>
      <w:r>
        <w:rPr>
          <w:color w:val="1E1E1E"/>
        </w:rPr>
        <w:t>end</w:t>
      </w:r>
      <w:r>
        <w:rPr>
          <w:color w:val="1E1E1E"/>
          <w:spacing w:val="30"/>
        </w:rPr>
        <w:t xml:space="preserve"> </w:t>
      </w:r>
      <w:r>
        <w:rPr>
          <w:color w:val="1E1E1E"/>
        </w:rPr>
        <w:t>of</w:t>
      </w:r>
      <w:r>
        <w:rPr>
          <w:color w:val="1E1E1E"/>
          <w:spacing w:val="31"/>
        </w:rPr>
        <w:t xml:space="preserve"> </w:t>
      </w:r>
      <w:r>
        <w:rPr>
          <w:color w:val="1E1E1E"/>
        </w:rPr>
        <w:t>his</w:t>
      </w:r>
      <w:r>
        <w:rPr>
          <w:color w:val="1E1E1E"/>
          <w:spacing w:val="31"/>
        </w:rPr>
        <w:t xml:space="preserve"> </w:t>
      </w:r>
      <w:r>
        <w:rPr>
          <w:color w:val="1E1E1E"/>
        </w:rPr>
        <w:t>term</w:t>
      </w:r>
      <w:r>
        <w:rPr>
          <w:color w:val="1E1E1E"/>
          <w:spacing w:val="33"/>
        </w:rPr>
        <w:t xml:space="preserve"> </w:t>
      </w:r>
      <w:r>
        <w:rPr>
          <w:color w:val="1E1E1E"/>
        </w:rPr>
        <w:t>in</w:t>
      </w:r>
      <w:r>
        <w:rPr>
          <w:color w:val="1E1E1E"/>
          <w:spacing w:val="30"/>
        </w:rPr>
        <w:t xml:space="preserve"> </w:t>
      </w:r>
      <w:r>
        <w:rPr>
          <w:color w:val="1E1E1E"/>
        </w:rPr>
        <w:t>June</w:t>
      </w:r>
      <w:r>
        <w:rPr>
          <w:color w:val="1E1E1E"/>
          <w:spacing w:val="31"/>
        </w:rPr>
        <w:t xml:space="preserve"> </w:t>
      </w:r>
      <w:r>
        <w:rPr>
          <w:color w:val="1E1E1E"/>
        </w:rPr>
        <w:t>2023.</w:t>
      </w:r>
    </w:p>
    <w:p w:rsidR="00D92F9D" w:rsidRDefault="00D92F9D">
      <w:pPr>
        <w:pStyle w:val="BodyText"/>
        <w:spacing w:before="2"/>
      </w:pPr>
    </w:p>
    <w:p w:rsidR="00D92F9D" w:rsidRDefault="003F006F">
      <w:pPr>
        <w:pStyle w:val="BodyText"/>
        <w:ind w:left="100" w:right="202"/>
      </w:pPr>
      <w:r>
        <w:rPr>
          <w:color w:val="1E1E1E"/>
        </w:rPr>
        <w:t>On</w:t>
      </w:r>
      <w:r>
        <w:rPr>
          <w:color w:val="1E1E1E"/>
          <w:spacing w:val="20"/>
        </w:rPr>
        <w:t xml:space="preserve"> </w:t>
      </w:r>
      <w:r>
        <w:rPr>
          <w:color w:val="1E1E1E"/>
        </w:rPr>
        <w:t>17</w:t>
      </w:r>
      <w:r>
        <w:rPr>
          <w:color w:val="1E1E1E"/>
          <w:spacing w:val="20"/>
        </w:rPr>
        <w:t xml:space="preserve"> </w:t>
      </w:r>
      <w:r>
        <w:rPr>
          <w:color w:val="1E1E1E"/>
        </w:rPr>
        <w:t>June</w:t>
      </w:r>
      <w:r>
        <w:rPr>
          <w:color w:val="1E1E1E"/>
          <w:spacing w:val="21"/>
        </w:rPr>
        <w:t xml:space="preserve"> </w:t>
      </w:r>
      <w:r>
        <w:rPr>
          <w:color w:val="1E1E1E"/>
        </w:rPr>
        <w:t>2022,</w:t>
      </w:r>
      <w:r>
        <w:rPr>
          <w:color w:val="1E1E1E"/>
          <w:spacing w:val="21"/>
        </w:rPr>
        <w:t xml:space="preserve"> </w:t>
      </w:r>
      <w:r>
        <w:rPr>
          <w:color w:val="1E1E1E"/>
        </w:rPr>
        <w:t>a</w:t>
      </w:r>
      <w:r>
        <w:rPr>
          <w:color w:val="1E1E1E"/>
          <w:spacing w:val="20"/>
        </w:rPr>
        <w:t xml:space="preserve"> </w:t>
      </w:r>
      <w:r>
        <w:rPr>
          <w:color w:val="1E1E1E"/>
        </w:rPr>
        <w:t>letter</w:t>
      </w:r>
      <w:r>
        <w:rPr>
          <w:color w:val="1E1E1E"/>
          <w:spacing w:val="24"/>
        </w:rPr>
        <w:t xml:space="preserve"> </w:t>
      </w:r>
      <w:r>
        <w:rPr>
          <w:color w:val="1E1E1E"/>
        </w:rPr>
        <w:t>was</w:t>
      </w:r>
      <w:r>
        <w:rPr>
          <w:color w:val="1E1E1E"/>
          <w:spacing w:val="19"/>
        </w:rPr>
        <w:t xml:space="preserve"> </w:t>
      </w:r>
      <w:r>
        <w:rPr>
          <w:color w:val="1E1E1E"/>
        </w:rPr>
        <w:t>sent</w:t>
      </w:r>
      <w:r>
        <w:rPr>
          <w:color w:val="1E1E1E"/>
          <w:spacing w:val="22"/>
        </w:rPr>
        <w:t xml:space="preserve"> </w:t>
      </w:r>
      <w:r>
        <w:rPr>
          <w:color w:val="1E1E1E"/>
        </w:rPr>
        <w:t>to</w:t>
      </w:r>
      <w:r>
        <w:rPr>
          <w:color w:val="1E1E1E"/>
          <w:spacing w:val="20"/>
        </w:rPr>
        <w:t xml:space="preserve"> </w:t>
      </w:r>
      <w:r>
        <w:rPr>
          <w:color w:val="1E1E1E"/>
        </w:rPr>
        <w:t>key</w:t>
      </w:r>
      <w:r>
        <w:rPr>
          <w:color w:val="1E1E1E"/>
          <w:spacing w:val="20"/>
        </w:rPr>
        <w:t xml:space="preserve"> </w:t>
      </w:r>
      <w:r>
        <w:rPr>
          <w:color w:val="1E1E1E"/>
        </w:rPr>
        <w:t>stakeholders</w:t>
      </w:r>
      <w:r>
        <w:rPr>
          <w:color w:val="1E1E1E"/>
          <w:spacing w:val="21"/>
        </w:rPr>
        <w:t xml:space="preserve"> </w:t>
      </w:r>
      <w:r>
        <w:rPr>
          <w:color w:val="1E1E1E"/>
        </w:rPr>
        <w:t>and</w:t>
      </w:r>
      <w:r>
        <w:rPr>
          <w:color w:val="1E1E1E"/>
          <w:spacing w:val="24"/>
        </w:rPr>
        <w:t xml:space="preserve"> </w:t>
      </w:r>
      <w:r>
        <w:rPr>
          <w:color w:val="1E1E1E"/>
        </w:rPr>
        <w:t>potential</w:t>
      </w:r>
      <w:r>
        <w:rPr>
          <w:color w:val="1E1E1E"/>
          <w:spacing w:val="24"/>
        </w:rPr>
        <w:t xml:space="preserve"> </w:t>
      </w:r>
      <w:r>
        <w:rPr>
          <w:color w:val="1E1E1E"/>
        </w:rPr>
        <w:t>other</w:t>
      </w:r>
      <w:r>
        <w:rPr>
          <w:color w:val="1E1E1E"/>
          <w:spacing w:val="22"/>
        </w:rPr>
        <w:t xml:space="preserve"> </w:t>
      </w:r>
      <w:r>
        <w:rPr>
          <w:color w:val="1E1E1E"/>
        </w:rPr>
        <w:t>stakeholders</w:t>
      </w:r>
      <w:r>
        <w:rPr>
          <w:color w:val="1E1E1E"/>
          <w:spacing w:val="25"/>
        </w:rPr>
        <w:t xml:space="preserve"> </w:t>
      </w:r>
      <w:r>
        <w:rPr>
          <w:color w:val="1E1E1E"/>
        </w:rPr>
        <w:t>with</w:t>
      </w:r>
      <w:r>
        <w:rPr>
          <w:color w:val="1E1E1E"/>
          <w:spacing w:val="21"/>
        </w:rPr>
        <w:t xml:space="preserve"> </w:t>
      </w:r>
      <w:r>
        <w:rPr>
          <w:color w:val="1E1E1E"/>
        </w:rPr>
        <w:t>an interest</w:t>
      </w:r>
      <w:r>
        <w:rPr>
          <w:color w:val="1E1E1E"/>
          <w:spacing w:val="31"/>
        </w:rPr>
        <w:t xml:space="preserve"> </w:t>
      </w:r>
      <w:r>
        <w:rPr>
          <w:color w:val="1E1E1E"/>
        </w:rPr>
        <w:t>in</w:t>
      </w:r>
      <w:r>
        <w:rPr>
          <w:color w:val="1E1E1E"/>
          <w:spacing w:val="29"/>
        </w:rPr>
        <w:t xml:space="preserve"> </w:t>
      </w:r>
      <w:r>
        <w:rPr>
          <w:color w:val="1E1E1E"/>
        </w:rPr>
        <w:t>the</w:t>
      </w:r>
      <w:r>
        <w:rPr>
          <w:color w:val="1E1E1E"/>
          <w:spacing w:val="30"/>
        </w:rPr>
        <w:t xml:space="preserve"> </w:t>
      </w:r>
      <w:r>
        <w:rPr>
          <w:color w:val="1E1E1E"/>
        </w:rPr>
        <w:t>operation</w:t>
      </w:r>
      <w:r>
        <w:rPr>
          <w:color w:val="1E1E1E"/>
          <w:spacing w:val="31"/>
        </w:rPr>
        <w:t xml:space="preserve"> </w:t>
      </w:r>
      <w:r>
        <w:rPr>
          <w:color w:val="1E1E1E"/>
        </w:rPr>
        <w:t>of</w:t>
      </w:r>
      <w:r>
        <w:rPr>
          <w:color w:val="1E1E1E"/>
          <w:spacing w:val="30"/>
        </w:rPr>
        <w:t xml:space="preserve"> </w:t>
      </w:r>
      <w:r>
        <w:rPr>
          <w:color w:val="1E1E1E"/>
        </w:rPr>
        <w:t>Part</w:t>
      </w:r>
      <w:r>
        <w:rPr>
          <w:color w:val="1E1E1E"/>
          <w:spacing w:val="31"/>
        </w:rPr>
        <w:t xml:space="preserve"> </w:t>
      </w:r>
      <w:r>
        <w:rPr>
          <w:color w:val="1E1E1E"/>
        </w:rPr>
        <w:t>V of the</w:t>
      </w:r>
      <w:r>
        <w:rPr>
          <w:color w:val="1E1E1E"/>
          <w:spacing w:val="30"/>
        </w:rPr>
        <w:t xml:space="preserve"> </w:t>
      </w:r>
      <w:r>
        <w:rPr>
          <w:color w:val="1E1E1E"/>
        </w:rPr>
        <w:t>Land</w:t>
      </w:r>
      <w:r>
        <w:rPr>
          <w:color w:val="1E1E1E"/>
          <w:spacing w:val="30"/>
        </w:rPr>
        <w:t xml:space="preserve"> </w:t>
      </w:r>
      <w:r>
        <w:rPr>
          <w:color w:val="1E1E1E"/>
        </w:rPr>
        <w:t>Rights</w:t>
      </w:r>
      <w:r>
        <w:rPr>
          <w:color w:val="1E1E1E"/>
          <w:spacing w:val="31"/>
        </w:rPr>
        <w:t xml:space="preserve"> </w:t>
      </w:r>
      <w:r>
        <w:rPr>
          <w:color w:val="1E1E1E"/>
        </w:rPr>
        <w:t>Act.</w:t>
      </w:r>
      <w:r>
        <w:rPr>
          <w:color w:val="1E1E1E"/>
          <w:spacing w:val="30"/>
        </w:rPr>
        <w:t xml:space="preserve"> </w:t>
      </w:r>
      <w:r>
        <w:rPr>
          <w:color w:val="1E1E1E"/>
        </w:rPr>
        <w:t>The letter</w:t>
      </w:r>
      <w:r>
        <w:rPr>
          <w:color w:val="1E1E1E"/>
          <w:spacing w:val="29"/>
        </w:rPr>
        <w:t xml:space="preserve"> </w:t>
      </w:r>
      <w:r>
        <w:rPr>
          <w:color w:val="1E1E1E"/>
        </w:rPr>
        <w:t>requested</w:t>
      </w:r>
      <w:r>
        <w:rPr>
          <w:color w:val="1E1E1E"/>
          <w:spacing w:val="30"/>
        </w:rPr>
        <w:t xml:space="preserve"> </w:t>
      </w:r>
      <w:r>
        <w:rPr>
          <w:color w:val="1E1E1E"/>
        </w:rPr>
        <w:t>that</w:t>
      </w:r>
      <w:r>
        <w:rPr>
          <w:color w:val="1E1E1E"/>
          <w:spacing w:val="31"/>
        </w:rPr>
        <w:t xml:space="preserve"> </w:t>
      </w:r>
      <w:r>
        <w:rPr>
          <w:color w:val="1E1E1E"/>
        </w:rPr>
        <w:t>the stakeholders</w:t>
      </w:r>
      <w:r>
        <w:rPr>
          <w:color w:val="1E1E1E"/>
          <w:spacing w:val="29"/>
        </w:rPr>
        <w:t xml:space="preserve"> </w:t>
      </w:r>
      <w:r>
        <w:rPr>
          <w:color w:val="1E1E1E"/>
        </w:rPr>
        <w:t>provide</w:t>
      </w:r>
      <w:r>
        <w:rPr>
          <w:color w:val="1E1E1E"/>
          <w:spacing w:val="25"/>
        </w:rPr>
        <w:t xml:space="preserve"> </w:t>
      </w:r>
      <w:r>
        <w:rPr>
          <w:color w:val="1E1E1E"/>
        </w:rPr>
        <w:t>a</w:t>
      </w:r>
      <w:r>
        <w:rPr>
          <w:color w:val="1E1E1E"/>
          <w:spacing w:val="31"/>
        </w:rPr>
        <w:t xml:space="preserve"> </w:t>
      </w:r>
      <w:r>
        <w:rPr>
          <w:color w:val="1E1E1E"/>
        </w:rPr>
        <w:t>brief</w:t>
      </w:r>
      <w:r>
        <w:rPr>
          <w:color w:val="1E1E1E"/>
          <w:spacing w:val="29"/>
        </w:rPr>
        <w:t xml:space="preserve"> </w:t>
      </w:r>
      <w:r>
        <w:rPr>
          <w:color w:val="1E1E1E"/>
        </w:rPr>
        <w:t>outline</w:t>
      </w:r>
      <w:r>
        <w:rPr>
          <w:color w:val="1E1E1E"/>
          <w:spacing w:val="29"/>
        </w:rPr>
        <w:t xml:space="preserve"> </w:t>
      </w:r>
      <w:r>
        <w:rPr>
          <w:color w:val="1E1E1E"/>
        </w:rPr>
        <w:t>of</w:t>
      </w:r>
      <w:r>
        <w:rPr>
          <w:color w:val="1E1E1E"/>
          <w:spacing w:val="28"/>
        </w:rPr>
        <w:t xml:space="preserve"> </w:t>
      </w:r>
      <w:r>
        <w:rPr>
          <w:color w:val="1E1E1E"/>
        </w:rPr>
        <w:t>any</w:t>
      </w:r>
      <w:r>
        <w:rPr>
          <w:color w:val="1E1E1E"/>
          <w:spacing w:val="27"/>
        </w:rPr>
        <w:t xml:space="preserve"> </w:t>
      </w:r>
      <w:r>
        <w:rPr>
          <w:color w:val="1E1E1E"/>
        </w:rPr>
        <w:t>particular</w:t>
      </w:r>
      <w:r>
        <w:rPr>
          <w:color w:val="1E1E1E"/>
          <w:spacing w:val="31"/>
        </w:rPr>
        <w:t xml:space="preserve"> </w:t>
      </w:r>
      <w:r>
        <w:rPr>
          <w:color w:val="1E1E1E"/>
        </w:rPr>
        <w:t>matters</w:t>
      </w:r>
      <w:r>
        <w:rPr>
          <w:color w:val="1E1E1E"/>
          <w:spacing w:val="29"/>
        </w:rPr>
        <w:t xml:space="preserve"> </w:t>
      </w:r>
      <w:r>
        <w:rPr>
          <w:color w:val="1E1E1E"/>
        </w:rPr>
        <w:t>they</w:t>
      </w:r>
      <w:r>
        <w:rPr>
          <w:color w:val="1E1E1E"/>
          <w:spacing w:val="28"/>
        </w:rPr>
        <w:t xml:space="preserve"> </w:t>
      </w:r>
      <w:r>
        <w:rPr>
          <w:color w:val="1E1E1E"/>
        </w:rPr>
        <w:t>thought</w:t>
      </w:r>
      <w:r>
        <w:rPr>
          <w:color w:val="1E1E1E"/>
          <w:spacing w:val="29"/>
        </w:rPr>
        <w:t xml:space="preserve"> </w:t>
      </w:r>
      <w:r>
        <w:rPr>
          <w:color w:val="1E1E1E"/>
        </w:rPr>
        <w:t>should</w:t>
      </w:r>
      <w:r>
        <w:rPr>
          <w:color w:val="1E1E1E"/>
          <w:spacing w:val="29"/>
        </w:rPr>
        <w:t xml:space="preserve"> </w:t>
      </w:r>
      <w:r>
        <w:rPr>
          <w:color w:val="1E1E1E"/>
        </w:rPr>
        <w:t>be</w:t>
      </w:r>
      <w:r>
        <w:rPr>
          <w:color w:val="1E1E1E"/>
          <w:spacing w:val="27"/>
        </w:rPr>
        <w:t xml:space="preserve"> </w:t>
      </w:r>
      <w:r>
        <w:rPr>
          <w:color w:val="1E1E1E"/>
        </w:rPr>
        <w:t>addressed along</w:t>
      </w:r>
      <w:r>
        <w:rPr>
          <w:color w:val="1E1E1E"/>
          <w:spacing w:val="40"/>
        </w:rPr>
        <w:t xml:space="preserve"> </w:t>
      </w:r>
      <w:r>
        <w:rPr>
          <w:color w:val="1E1E1E"/>
        </w:rPr>
        <w:t>with</w:t>
      </w:r>
      <w:r>
        <w:rPr>
          <w:color w:val="1E1E1E"/>
          <w:spacing w:val="40"/>
        </w:rPr>
        <w:t xml:space="preserve"> </w:t>
      </w:r>
      <w:r>
        <w:rPr>
          <w:color w:val="1E1E1E"/>
        </w:rPr>
        <w:t>other</w:t>
      </w:r>
      <w:r>
        <w:rPr>
          <w:color w:val="1E1E1E"/>
          <w:spacing w:val="40"/>
        </w:rPr>
        <w:t xml:space="preserve"> </w:t>
      </w:r>
      <w:r>
        <w:rPr>
          <w:color w:val="1E1E1E"/>
        </w:rPr>
        <w:t>details.</w:t>
      </w:r>
      <w:r>
        <w:rPr>
          <w:color w:val="1E1E1E"/>
          <w:spacing w:val="40"/>
        </w:rPr>
        <w:t xml:space="preserve"> </w:t>
      </w:r>
      <w:r>
        <w:rPr>
          <w:color w:val="1E1E1E"/>
        </w:rPr>
        <w:t>The</w:t>
      </w:r>
      <w:r>
        <w:rPr>
          <w:color w:val="1E1E1E"/>
          <w:spacing w:val="40"/>
        </w:rPr>
        <w:t xml:space="preserve"> </w:t>
      </w:r>
      <w:r>
        <w:rPr>
          <w:color w:val="1E1E1E"/>
        </w:rPr>
        <w:t>letter</w:t>
      </w:r>
      <w:r>
        <w:rPr>
          <w:color w:val="1E1E1E"/>
          <w:spacing w:val="40"/>
        </w:rPr>
        <w:t xml:space="preserve"> </w:t>
      </w:r>
      <w:r>
        <w:rPr>
          <w:color w:val="1E1E1E"/>
        </w:rPr>
        <w:t>enclosed</w:t>
      </w:r>
      <w:r>
        <w:rPr>
          <w:color w:val="1E1E1E"/>
          <w:spacing w:val="40"/>
        </w:rPr>
        <w:t xml:space="preserve"> </w:t>
      </w:r>
      <w:r>
        <w:rPr>
          <w:color w:val="1E1E1E"/>
        </w:rPr>
        <w:t>the</w:t>
      </w:r>
      <w:r>
        <w:rPr>
          <w:color w:val="1E1E1E"/>
          <w:spacing w:val="40"/>
        </w:rPr>
        <w:t xml:space="preserve"> </w:t>
      </w:r>
      <w:r>
        <w:rPr>
          <w:color w:val="1E1E1E"/>
        </w:rPr>
        <w:t>Terms</w:t>
      </w:r>
      <w:r>
        <w:rPr>
          <w:color w:val="1E1E1E"/>
          <w:spacing w:val="40"/>
        </w:rPr>
        <w:t xml:space="preserve"> </w:t>
      </w:r>
      <w:r>
        <w:rPr>
          <w:color w:val="1E1E1E"/>
        </w:rPr>
        <w:t>of</w:t>
      </w:r>
      <w:r>
        <w:rPr>
          <w:color w:val="1E1E1E"/>
          <w:spacing w:val="40"/>
        </w:rPr>
        <w:t xml:space="preserve"> </w:t>
      </w:r>
      <w:r>
        <w:rPr>
          <w:color w:val="1E1E1E"/>
        </w:rPr>
        <w:t>Reference.</w:t>
      </w:r>
    </w:p>
    <w:p w:rsidR="00D92F9D" w:rsidRDefault="00D92F9D">
      <w:pPr>
        <w:pStyle w:val="BodyText"/>
      </w:pPr>
    </w:p>
    <w:p w:rsidR="00D92F9D" w:rsidRDefault="003F006F">
      <w:pPr>
        <w:spacing w:before="1"/>
        <w:ind w:left="100" w:right="202"/>
        <w:rPr>
          <w:sz w:val="24"/>
        </w:rPr>
      </w:pPr>
      <w:r>
        <w:rPr>
          <w:color w:val="1E1E1E"/>
        </w:rPr>
        <w:t>The</w:t>
      </w:r>
      <w:r>
        <w:rPr>
          <w:color w:val="1E1E1E"/>
          <w:spacing w:val="34"/>
        </w:rPr>
        <w:t xml:space="preserve"> </w:t>
      </w:r>
      <w:r>
        <w:rPr>
          <w:color w:val="1E1E1E"/>
        </w:rPr>
        <w:t>key</w:t>
      </w:r>
      <w:r>
        <w:rPr>
          <w:color w:val="1E1E1E"/>
          <w:spacing w:val="32"/>
        </w:rPr>
        <w:t xml:space="preserve"> </w:t>
      </w:r>
      <w:r>
        <w:rPr>
          <w:color w:val="1E1E1E"/>
        </w:rPr>
        <w:t>stakeholders</w:t>
      </w:r>
      <w:r>
        <w:rPr>
          <w:color w:val="1E1E1E"/>
          <w:spacing w:val="39"/>
        </w:rPr>
        <w:t xml:space="preserve"> </w:t>
      </w:r>
      <w:r>
        <w:rPr>
          <w:color w:val="1E1E1E"/>
        </w:rPr>
        <w:t>who</w:t>
      </w:r>
      <w:r>
        <w:rPr>
          <w:color w:val="1E1E1E"/>
          <w:spacing w:val="34"/>
        </w:rPr>
        <w:t xml:space="preserve"> </w:t>
      </w:r>
      <w:r>
        <w:rPr>
          <w:color w:val="1E1E1E"/>
        </w:rPr>
        <w:t>received</w:t>
      </w:r>
      <w:r>
        <w:rPr>
          <w:color w:val="1E1E1E"/>
          <w:spacing w:val="34"/>
        </w:rPr>
        <w:t xml:space="preserve"> </w:t>
      </w:r>
      <w:r>
        <w:rPr>
          <w:color w:val="1E1E1E"/>
        </w:rPr>
        <w:t>the</w:t>
      </w:r>
      <w:r>
        <w:rPr>
          <w:color w:val="1E1E1E"/>
          <w:spacing w:val="34"/>
        </w:rPr>
        <w:t xml:space="preserve"> </w:t>
      </w:r>
      <w:r>
        <w:rPr>
          <w:color w:val="1E1E1E"/>
        </w:rPr>
        <w:t>letter</w:t>
      </w:r>
      <w:r>
        <w:rPr>
          <w:color w:val="1E1E1E"/>
          <w:spacing w:val="35"/>
        </w:rPr>
        <w:t xml:space="preserve"> </w:t>
      </w:r>
      <w:r>
        <w:rPr>
          <w:color w:val="1E1E1E"/>
        </w:rPr>
        <w:t>were</w:t>
      </w:r>
      <w:r>
        <w:rPr>
          <w:color w:val="1E1E1E"/>
          <w:spacing w:val="34"/>
        </w:rPr>
        <w:t xml:space="preserve"> </w:t>
      </w:r>
      <w:r>
        <w:rPr>
          <w:color w:val="1E1E1E"/>
        </w:rPr>
        <w:t>those</w:t>
      </w:r>
      <w:r>
        <w:rPr>
          <w:color w:val="1E1E1E"/>
          <w:spacing w:val="35"/>
        </w:rPr>
        <w:t xml:space="preserve"> </w:t>
      </w:r>
      <w:r>
        <w:rPr>
          <w:color w:val="1E1E1E"/>
        </w:rPr>
        <w:t>entities</w:t>
      </w:r>
      <w:r>
        <w:rPr>
          <w:color w:val="1E1E1E"/>
          <w:spacing w:val="35"/>
        </w:rPr>
        <w:t xml:space="preserve"> </w:t>
      </w:r>
      <w:r>
        <w:rPr>
          <w:color w:val="1E1E1E"/>
        </w:rPr>
        <w:t>identified</w:t>
      </w:r>
      <w:r>
        <w:rPr>
          <w:color w:val="1E1E1E"/>
          <w:spacing w:val="35"/>
        </w:rPr>
        <w:t xml:space="preserve"> </w:t>
      </w:r>
      <w:r>
        <w:rPr>
          <w:color w:val="1E1E1E"/>
        </w:rPr>
        <w:t>in the</w:t>
      </w:r>
      <w:r>
        <w:rPr>
          <w:color w:val="1E1E1E"/>
          <w:spacing w:val="38"/>
        </w:rPr>
        <w:t xml:space="preserve"> </w:t>
      </w:r>
      <w:r>
        <w:rPr>
          <w:color w:val="1E1E1E"/>
        </w:rPr>
        <w:t>Terms</w:t>
      </w:r>
      <w:r>
        <w:rPr>
          <w:color w:val="1E1E1E"/>
          <w:spacing w:val="38"/>
        </w:rPr>
        <w:t xml:space="preserve"> </w:t>
      </w:r>
      <w:r>
        <w:rPr>
          <w:color w:val="1E1E1E"/>
        </w:rPr>
        <w:t xml:space="preserve">of Reference as key stakeholders. </w:t>
      </w:r>
      <w:r>
        <w:rPr>
          <w:sz w:val="24"/>
        </w:rPr>
        <w:t>The potential stakeholders were those organisations whose functions suggest they may have a direct interest in the content of the review.</w:t>
      </w:r>
    </w:p>
    <w:p w:rsidR="00D92F9D" w:rsidRDefault="00D92F9D">
      <w:pPr>
        <w:pStyle w:val="BodyText"/>
      </w:pPr>
    </w:p>
    <w:p w:rsidR="00D92F9D" w:rsidRDefault="003F006F">
      <w:pPr>
        <w:pStyle w:val="BodyText"/>
        <w:ind w:left="100" w:right="126"/>
      </w:pPr>
      <w:r>
        <w:rPr>
          <w:color w:val="1E1E1E"/>
        </w:rPr>
        <w:t>From</w:t>
      </w:r>
      <w:r>
        <w:rPr>
          <w:color w:val="1E1E1E"/>
          <w:spacing w:val="25"/>
        </w:rPr>
        <w:t xml:space="preserve"> </w:t>
      </w:r>
      <w:r>
        <w:rPr>
          <w:color w:val="1E1E1E"/>
        </w:rPr>
        <w:t>15</w:t>
      </w:r>
      <w:r>
        <w:rPr>
          <w:color w:val="1E1E1E"/>
          <w:spacing w:val="23"/>
        </w:rPr>
        <w:t xml:space="preserve"> </w:t>
      </w:r>
      <w:r>
        <w:rPr>
          <w:color w:val="1E1E1E"/>
        </w:rPr>
        <w:t>to</w:t>
      </w:r>
      <w:r>
        <w:rPr>
          <w:color w:val="1E1E1E"/>
          <w:spacing w:val="23"/>
        </w:rPr>
        <w:t xml:space="preserve"> </w:t>
      </w:r>
      <w:r>
        <w:rPr>
          <w:color w:val="1E1E1E"/>
        </w:rPr>
        <w:t>28</w:t>
      </w:r>
      <w:r>
        <w:rPr>
          <w:color w:val="1E1E1E"/>
          <w:spacing w:val="23"/>
        </w:rPr>
        <w:t xml:space="preserve"> </w:t>
      </w:r>
      <w:r>
        <w:rPr>
          <w:color w:val="1E1E1E"/>
        </w:rPr>
        <w:t>June</w:t>
      </w:r>
      <w:r>
        <w:rPr>
          <w:color w:val="1E1E1E"/>
          <w:spacing w:val="23"/>
        </w:rPr>
        <w:t xml:space="preserve"> </w:t>
      </w:r>
      <w:r>
        <w:rPr>
          <w:color w:val="1E1E1E"/>
        </w:rPr>
        <w:t>2022,</w:t>
      </w:r>
      <w:r>
        <w:rPr>
          <w:color w:val="1E1E1E"/>
          <w:spacing w:val="23"/>
        </w:rPr>
        <w:t xml:space="preserve"> </w:t>
      </w:r>
      <w:r>
        <w:rPr>
          <w:color w:val="1E1E1E"/>
        </w:rPr>
        <w:t>a</w:t>
      </w:r>
      <w:r>
        <w:rPr>
          <w:color w:val="1E1E1E"/>
          <w:spacing w:val="23"/>
        </w:rPr>
        <w:t xml:space="preserve"> </w:t>
      </w:r>
      <w:r>
        <w:rPr>
          <w:color w:val="1E1E1E"/>
        </w:rPr>
        <w:t>formal</w:t>
      </w:r>
      <w:r>
        <w:rPr>
          <w:color w:val="1E1E1E"/>
          <w:spacing w:val="23"/>
        </w:rPr>
        <w:t xml:space="preserve"> </w:t>
      </w:r>
      <w:r>
        <w:rPr>
          <w:color w:val="1E1E1E"/>
        </w:rPr>
        <w:t>advertisement</w:t>
      </w:r>
      <w:r>
        <w:rPr>
          <w:color w:val="1E1E1E"/>
          <w:spacing w:val="23"/>
        </w:rPr>
        <w:t xml:space="preserve"> </w:t>
      </w:r>
      <w:r>
        <w:rPr>
          <w:color w:val="1E1E1E"/>
        </w:rPr>
        <w:t>was</w:t>
      </w:r>
      <w:r>
        <w:rPr>
          <w:color w:val="1E1E1E"/>
          <w:spacing w:val="23"/>
        </w:rPr>
        <w:t xml:space="preserve"> </w:t>
      </w:r>
      <w:r>
        <w:rPr>
          <w:color w:val="1E1E1E"/>
        </w:rPr>
        <w:t>published</w:t>
      </w:r>
      <w:r>
        <w:rPr>
          <w:color w:val="1E1E1E"/>
          <w:spacing w:val="23"/>
        </w:rPr>
        <w:t xml:space="preserve"> </w:t>
      </w:r>
      <w:r>
        <w:rPr>
          <w:color w:val="1E1E1E"/>
        </w:rPr>
        <w:t>in</w:t>
      </w:r>
      <w:r>
        <w:rPr>
          <w:color w:val="1E1E1E"/>
          <w:spacing w:val="23"/>
        </w:rPr>
        <w:t xml:space="preserve"> </w:t>
      </w:r>
      <w:r>
        <w:rPr>
          <w:color w:val="1E1E1E"/>
        </w:rPr>
        <w:t>various</w:t>
      </w:r>
      <w:r>
        <w:rPr>
          <w:color w:val="1E1E1E"/>
          <w:spacing w:val="23"/>
        </w:rPr>
        <w:t xml:space="preserve"> </w:t>
      </w:r>
      <w:r>
        <w:rPr>
          <w:color w:val="1E1E1E"/>
        </w:rPr>
        <w:t>newspapers</w:t>
      </w:r>
      <w:r>
        <w:rPr>
          <w:color w:val="1E1E1E"/>
        </w:rPr>
        <w:t xml:space="preserve"> requesting that</w:t>
      </w:r>
      <w:r>
        <w:rPr>
          <w:color w:val="1E1E1E"/>
          <w:spacing w:val="30"/>
        </w:rPr>
        <w:t xml:space="preserve"> </w:t>
      </w:r>
      <w:r>
        <w:rPr>
          <w:color w:val="1E1E1E"/>
        </w:rPr>
        <w:t>any</w:t>
      </w:r>
      <w:r>
        <w:rPr>
          <w:color w:val="1E1E1E"/>
          <w:spacing w:val="30"/>
        </w:rPr>
        <w:t xml:space="preserve"> </w:t>
      </w:r>
      <w:r>
        <w:rPr>
          <w:color w:val="1E1E1E"/>
        </w:rPr>
        <w:t>person</w:t>
      </w:r>
      <w:r>
        <w:rPr>
          <w:color w:val="1E1E1E"/>
          <w:spacing w:val="30"/>
        </w:rPr>
        <w:t xml:space="preserve"> </w:t>
      </w:r>
      <w:r>
        <w:rPr>
          <w:color w:val="1E1E1E"/>
        </w:rPr>
        <w:t>or</w:t>
      </w:r>
      <w:r>
        <w:rPr>
          <w:color w:val="1E1E1E"/>
          <w:spacing w:val="30"/>
        </w:rPr>
        <w:t xml:space="preserve"> </w:t>
      </w:r>
      <w:r>
        <w:rPr>
          <w:color w:val="1E1E1E"/>
        </w:rPr>
        <w:t>organisation</w:t>
      </w:r>
      <w:r>
        <w:rPr>
          <w:color w:val="1E1E1E"/>
          <w:spacing w:val="26"/>
        </w:rPr>
        <w:t xml:space="preserve"> </w:t>
      </w:r>
      <w:r>
        <w:rPr>
          <w:color w:val="1E1E1E"/>
        </w:rPr>
        <w:t>that</w:t>
      </w:r>
      <w:r>
        <w:rPr>
          <w:color w:val="1E1E1E"/>
          <w:spacing w:val="34"/>
        </w:rPr>
        <w:t xml:space="preserve"> </w:t>
      </w:r>
      <w:r>
        <w:rPr>
          <w:color w:val="1E1E1E"/>
        </w:rPr>
        <w:t>wished</w:t>
      </w:r>
      <w:r>
        <w:rPr>
          <w:color w:val="1E1E1E"/>
          <w:spacing w:val="26"/>
        </w:rPr>
        <w:t xml:space="preserve"> </w:t>
      </w:r>
      <w:r>
        <w:rPr>
          <w:color w:val="1E1E1E"/>
        </w:rPr>
        <w:t>to</w:t>
      </w:r>
      <w:r>
        <w:rPr>
          <w:color w:val="1E1E1E"/>
          <w:spacing w:val="30"/>
        </w:rPr>
        <w:t xml:space="preserve"> </w:t>
      </w:r>
      <w:r>
        <w:rPr>
          <w:color w:val="1E1E1E"/>
        </w:rPr>
        <w:t>be</w:t>
      </w:r>
      <w:r>
        <w:rPr>
          <w:color w:val="1E1E1E"/>
          <w:spacing w:val="30"/>
        </w:rPr>
        <w:t xml:space="preserve"> </w:t>
      </w:r>
      <w:r>
        <w:rPr>
          <w:color w:val="1E1E1E"/>
        </w:rPr>
        <w:t>heard</w:t>
      </w:r>
      <w:r>
        <w:rPr>
          <w:color w:val="1E1E1E"/>
          <w:spacing w:val="30"/>
        </w:rPr>
        <w:t xml:space="preserve"> </w:t>
      </w:r>
      <w:r>
        <w:rPr>
          <w:color w:val="1E1E1E"/>
        </w:rPr>
        <w:t>in</w:t>
      </w:r>
      <w:r>
        <w:rPr>
          <w:color w:val="1E1E1E"/>
          <w:spacing w:val="30"/>
        </w:rPr>
        <w:t xml:space="preserve"> </w:t>
      </w:r>
      <w:r>
        <w:rPr>
          <w:color w:val="1E1E1E"/>
        </w:rPr>
        <w:t>relation</w:t>
      </w:r>
      <w:r>
        <w:rPr>
          <w:color w:val="1E1E1E"/>
          <w:spacing w:val="30"/>
        </w:rPr>
        <w:t xml:space="preserve"> </w:t>
      </w:r>
      <w:r>
        <w:rPr>
          <w:color w:val="1E1E1E"/>
        </w:rPr>
        <w:t>to</w:t>
      </w:r>
      <w:r>
        <w:rPr>
          <w:color w:val="1E1E1E"/>
          <w:spacing w:val="30"/>
        </w:rPr>
        <w:t xml:space="preserve"> </w:t>
      </w:r>
      <w:r>
        <w:rPr>
          <w:color w:val="1E1E1E"/>
        </w:rPr>
        <w:t>the</w:t>
      </w:r>
      <w:r>
        <w:rPr>
          <w:color w:val="1E1E1E"/>
          <w:spacing w:val="30"/>
        </w:rPr>
        <w:t xml:space="preserve"> </w:t>
      </w:r>
      <w:r>
        <w:rPr>
          <w:color w:val="1E1E1E"/>
        </w:rPr>
        <w:t>Review</w:t>
      </w:r>
      <w:r>
        <w:rPr>
          <w:color w:val="1E1E1E"/>
          <w:spacing w:val="27"/>
        </w:rPr>
        <w:t xml:space="preserve"> </w:t>
      </w:r>
      <w:r>
        <w:rPr>
          <w:color w:val="1E1E1E"/>
        </w:rPr>
        <w:t>should</w:t>
      </w:r>
      <w:r>
        <w:rPr>
          <w:color w:val="1E1E1E"/>
          <w:spacing w:val="30"/>
        </w:rPr>
        <w:t xml:space="preserve"> </w:t>
      </w:r>
      <w:r>
        <w:rPr>
          <w:color w:val="1E1E1E"/>
        </w:rPr>
        <w:t>give written</w:t>
      </w:r>
      <w:r>
        <w:rPr>
          <w:color w:val="1E1E1E"/>
          <w:spacing w:val="29"/>
        </w:rPr>
        <w:t xml:space="preserve"> </w:t>
      </w:r>
      <w:r>
        <w:rPr>
          <w:color w:val="1E1E1E"/>
        </w:rPr>
        <w:t>notice</w:t>
      </w:r>
      <w:r>
        <w:rPr>
          <w:color w:val="1E1E1E"/>
          <w:spacing w:val="29"/>
        </w:rPr>
        <w:t xml:space="preserve"> </w:t>
      </w:r>
      <w:r>
        <w:rPr>
          <w:color w:val="1E1E1E"/>
        </w:rPr>
        <w:t>to</w:t>
      </w:r>
      <w:r>
        <w:rPr>
          <w:color w:val="1E1E1E"/>
          <w:spacing w:val="29"/>
        </w:rPr>
        <w:t xml:space="preserve"> </w:t>
      </w:r>
      <w:r>
        <w:rPr>
          <w:color w:val="1E1E1E"/>
        </w:rPr>
        <w:t>the</w:t>
      </w:r>
      <w:r>
        <w:rPr>
          <w:color w:val="1E1E1E"/>
          <w:spacing w:val="29"/>
        </w:rPr>
        <w:t xml:space="preserve"> </w:t>
      </w:r>
      <w:r>
        <w:rPr>
          <w:color w:val="1E1E1E"/>
        </w:rPr>
        <w:t>Commissioner</w:t>
      </w:r>
      <w:r>
        <w:rPr>
          <w:color w:val="1E1E1E"/>
          <w:spacing w:val="33"/>
        </w:rPr>
        <w:t xml:space="preserve"> </w:t>
      </w:r>
      <w:r>
        <w:rPr>
          <w:color w:val="1E1E1E"/>
        </w:rPr>
        <w:t>by</w:t>
      </w:r>
      <w:r>
        <w:rPr>
          <w:color w:val="1E1E1E"/>
          <w:spacing w:val="39"/>
        </w:rPr>
        <w:t xml:space="preserve"> </w:t>
      </w:r>
      <w:r>
        <w:rPr>
          <w:color w:val="1E1E1E"/>
        </w:rPr>
        <w:t>11</w:t>
      </w:r>
      <w:r>
        <w:rPr>
          <w:color w:val="1E1E1E"/>
          <w:spacing w:val="29"/>
        </w:rPr>
        <w:t xml:space="preserve"> </w:t>
      </w:r>
      <w:r>
        <w:rPr>
          <w:color w:val="1E1E1E"/>
        </w:rPr>
        <w:t>July</w:t>
      </w:r>
      <w:r>
        <w:rPr>
          <w:color w:val="1E1E1E"/>
          <w:spacing w:val="29"/>
        </w:rPr>
        <w:t xml:space="preserve"> </w:t>
      </w:r>
      <w:r>
        <w:rPr>
          <w:color w:val="1E1E1E"/>
        </w:rPr>
        <w:t>2022.</w:t>
      </w:r>
      <w:r>
        <w:rPr>
          <w:color w:val="1E1E1E"/>
          <w:spacing w:val="31"/>
        </w:rPr>
        <w:t xml:space="preserve"> </w:t>
      </w:r>
      <w:r>
        <w:rPr>
          <w:color w:val="1E1E1E"/>
        </w:rPr>
        <w:t>The</w:t>
      </w:r>
      <w:r>
        <w:rPr>
          <w:color w:val="1E1E1E"/>
          <w:spacing w:val="29"/>
        </w:rPr>
        <w:t xml:space="preserve"> </w:t>
      </w:r>
      <w:r>
        <w:rPr>
          <w:color w:val="1E1E1E"/>
        </w:rPr>
        <w:t>newspapers</w:t>
      </w:r>
      <w:r>
        <w:rPr>
          <w:color w:val="1E1E1E"/>
          <w:spacing w:val="26"/>
        </w:rPr>
        <w:t xml:space="preserve"> </w:t>
      </w:r>
      <w:r>
        <w:rPr>
          <w:color w:val="1E1E1E"/>
        </w:rPr>
        <w:t>the</w:t>
      </w:r>
      <w:r>
        <w:rPr>
          <w:color w:val="1E1E1E"/>
          <w:spacing w:val="29"/>
        </w:rPr>
        <w:t xml:space="preserve"> </w:t>
      </w:r>
      <w:r>
        <w:rPr>
          <w:color w:val="1E1E1E"/>
        </w:rPr>
        <w:t>advertisement</w:t>
      </w:r>
      <w:r>
        <w:rPr>
          <w:color w:val="1E1E1E"/>
          <w:spacing w:val="29"/>
        </w:rPr>
        <w:t xml:space="preserve"> </w:t>
      </w:r>
      <w:r>
        <w:rPr>
          <w:color w:val="1E1E1E"/>
        </w:rPr>
        <w:t>appeared in</w:t>
      </w:r>
      <w:r>
        <w:rPr>
          <w:color w:val="1E1E1E"/>
          <w:spacing w:val="36"/>
        </w:rPr>
        <w:t xml:space="preserve"> </w:t>
      </w:r>
      <w:r>
        <w:rPr>
          <w:color w:val="1E1E1E"/>
        </w:rPr>
        <w:t>were</w:t>
      </w:r>
      <w:r>
        <w:rPr>
          <w:color w:val="1E1E1E"/>
          <w:spacing w:val="36"/>
        </w:rPr>
        <w:t xml:space="preserve"> </w:t>
      </w:r>
      <w:r>
        <w:rPr>
          <w:color w:val="1E1E1E"/>
        </w:rPr>
        <w:t>the</w:t>
      </w:r>
      <w:r>
        <w:rPr>
          <w:color w:val="1E1E1E"/>
          <w:spacing w:val="36"/>
        </w:rPr>
        <w:t xml:space="preserve"> </w:t>
      </w:r>
      <w:r>
        <w:rPr>
          <w:color w:val="1E1E1E"/>
        </w:rPr>
        <w:t>Australian,</w:t>
      </w:r>
      <w:r>
        <w:rPr>
          <w:color w:val="1E1E1E"/>
          <w:spacing w:val="36"/>
        </w:rPr>
        <w:t xml:space="preserve"> </w:t>
      </w:r>
      <w:r>
        <w:rPr>
          <w:color w:val="1E1E1E"/>
        </w:rPr>
        <w:t>the</w:t>
      </w:r>
      <w:r>
        <w:rPr>
          <w:color w:val="1E1E1E"/>
          <w:spacing w:val="36"/>
        </w:rPr>
        <w:t xml:space="preserve"> </w:t>
      </w:r>
      <w:r>
        <w:rPr>
          <w:color w:val="1E1E1E"/>
        </w:rPr>
        <w:t>Northern</w:t>
      </w:r>
      <w:r>
        <w:rPr>
          <w:color w:val="1E1E1E"/>
          <w:spacing w:val="36"/>
        </w:rPr>
        <w:t xml:space="preserve"> </w:t>
      </w:r>
      <w:r>
        <w:rPr>
          <w:color w:val="1E1E1E"/>
        </w:rPr>
        <w:t>Territory</w:t>
      </w:r>
      <w:r>
        <w:rPr>
          <w:color w:val="1E1E1E"/>
          <w:spacing w:val="39"/>
        </w:rPr>
        <w:t xml:space="preserve"> </w:t>
      </w:r>
      <w:r>
        <w:rPr>
          <w:color w:val="1E1E1E"/>
        </w:rPr>
        <w:t>News,</w:t>
      </w:r>
      <w:r>
        <w:rPr>
          <w:color w:val="1E1E1E"/>
          <w:spacing w:val="36"/>
        </w:rPr>
        <w:t xml:space="preserve"> </w:t>
      </w:r>
      <w:r>
        <w:rPr>
          <w:color w:val="1E1E1E"/>
        </w:rPr>
        <w:t>the</w:t>
      </w:r>
      <w:r>
        <w:rPr>
          <w:color w:val="1E1E1E"/>
          <w:spacing w:val="40"/>
        </w:rPr>
        <w:t xml:space="preserve"> </w:t>
      </w:r>
      <w:r>
        <w:rPr>
          <w:color w:val="1E1E1E"/>
        </w:rPr>
        <w:t>Kimberley</w:t>
      </w:r>
      <w:r>
        <w:rPr>
          <w:color w:val="1E1E1E"/>
          <w:spacing w:val="36"/>
        </w:rPr>
        <w:t xml:space="preserve"> </w:t>
      </w:r>
      <w:r>
        <w:rPr>
          <w:color w:val="1E1E1E"/>
        </w:rPr>
        <w:t>Echo,</w:t>
      </w:r>
      <w:r>
        <w:rPr>
          <w:color w:val="1E1E1E"/>
          <w:spacing w:val="36"/>
        </w:rPr>
        <w:t xml:space="preserve"> </w:t>
      </w:r>
      <w:r>
        <w:rPr>
          <w:color w:val="1E1E1E"/>
        </w:rPr>
        <w:t>the</w:t>
      </w:r>
      <w:r>
        <w:rPr>
          <w:color w:val="1E1E1E"/>
          <w:spacing w:val="36"/>
        </w:rPr>
        <w:t xml:space="preserve"> </w:t>
      </w:r>
      <w:r>
        <w:rPr>
          <w:color w:val="1E1E1E"/>
        </w:rPr>
        <w:t>Katherine</w:t>
      </w:r>
      <w:r>
        <w:rPr>
          <w:color w:val="1E1E1E"/>
          <w:spacing w:val="39"/>
        </w:rPr>
        <w:t xml:space="preserve"> </w:t>
      </w:r>
      <w:r>
        <w:rPr>
          <w:color w:val="1E1E1E"/>
        </w:rPr>
        <w:t>Times, the</w:t>
      </w:r>
      <w:r>
        <w:rPr>
          <w:color w:val="1E1E1E"/>
          <w:spacing w:val="40"/>
        </w:rPr>
        <w:t xml:space="preserve"> </w:t>
      </w:r>
      <w:r>
        <w:rPr>
          <w:color w:val="1E1E1E"/>
        </w:rPr>
        <w:t>Tenant</w:t>
      </w:r>
      <w:r>
        <w:rPr>
          <w:color w:val="1E1E1E"/>
          <w:spacing w:val="40"/>
        </w:rPr>
        <w:t xml:space="preserve"> </w:t>
      </w:r>
      <w:r>
        <w:rPr>
          <w:color w:val="1E1E1E"/>
        </w:rPr>
        <w:t>and</w:t>
      </w:r>
      <w:r>
        <w:rPr>
          <w:color w:val="1E1E1E"/>
          <w:spacing w:val="40"/>
        </w:rPr>
        <w:t xml:space="preserve"> </w:t>
      </w:r>
      <w:r>
        <w:rPr>
          <w:color w:val="1E1E1E"/>
        </w:rPr>
        <w:t>District</w:t>
      </w:r>
      <w:r>
        <w:rPr>
          <w:color w:val="1E1E1E"/>
          <w:spacing w:val="40"/>
        </w:rPr>
        <w:t xml:space="preserve"> </w:t>
      </w:r>
      <w:r>
        <w:rPr>
          <w:color w:val="1E1E1E"/>
        </w:rPr>
        <w:t>Times,</w:t>
      </w:r>
      <w:r>
        <w:rPr>
          <w:color w:val="1E1E1E"/>
          <w:spacing w:val="40"/>
        </w:rPr>
        <w:t xml:space="preserve"> </w:t>
      </w:r>
      <w:r>
        <w:rPr>
          <w:color w:val="1E1E1E"/>
        </w:rPr>
        <w:t>and</w:t>
      </w:r>
      <w:r>
        <w:rPr>
          <w:color w:val="1E1E1E"/>
          <w:spacing w:val="40"/>
        </w:rPr>
        <w:t xml:space="preserve"> </w:t>
      </w:r>
      <w:r>
        <w:rPr>
          <w:color w:val="1E1E1E"/>
        </w:rPr>
        <w:t>the</w:t>
      </w:r>
      <w:r>
        <w:rPr>
          <w:color w:val="1E1E1E"/>
          <w:spacing w:val="40"/>
        </w:rPr>
        <w:t xml:space="preserve"> </w:t>
      </w:r>
      <w:r>
        <w:rPr>
          <w:color w:val="1E1E1E"/>
        </w:rPr>
        <w:t>National</w:t>
      </w:r>
      <w:r>
        <w:rPr>
          <w:color w:val="1E1E1E"/>
          <w:spacing w:val="40"/>
        </w:rPr>
        <w:t xml:space="preserve"> </w:t>
      </w:r>
      <w:r>
        <w:rPr>
          <w:color w:val="1E1E1E"/>
        </w:rPr>
        <w:t>Indigenous</w:t>
      </w:r>
      <w:r>
        <w:rPr>
          <w:color w:val="1E1E1E"/>
          <w:spacing w:val="40"/>
        </w:rPr>
        <w:t xml:space="preserve"> </w:t>
      </w:r>
      <w:r>
        <w:rPr>
          <w:color w:val="1E1E1E"/>
        </w:rPr>
        <w:t>Times.</w:t>
      </w:r>
    </w:p>
    <w:p w:rsidR="00D92F9D" w:rsidRDefault="00D92F9D">
      <w:pPr>
        <w:pStyle w:val="BodyText"/>
        <w:spacing w:before="10"/>
        <w:rPr>
          <w:sz w:val="21"/>
        </w:rPr>
      </w:pPr>
    </w:p>
    <w:p w:rsidR="00D92F9D" w:rsidRDefault="003F006F">
      <w:pPr>
        <w:pStyle w:val="BodyText"/>
        <w:spacing w:before="1"/>
        <w:ind w:left="100" w:right="202"/>
      </w:pPr>
      <w:r>
        <w:rPr>
          <w:color w:val="1E1E1E"/>
        </w:rPr>
        <w:t>In</w:t>
      </w:r>
      <w:r>
        <w:rPr>
          <w:color w:val="1E1E1E"/>
          <w:spacing w:val="29"/>
        </w:rPr>
        <w:t xml:space="preserve"> </w:t>
      </w:r>
      <w:r>
        <w:rPr>
          <w:color w:val="1E1E1E"/>
        </w:rPr>
        <w:t>consultation</w:t>
      </w:r>
      <w:r>
        <w:rPr>
          <w:color w:val="1E1E1E"/>
          <w:spacing w:val="28"/>
        </w:rPr>
        <w:t xml:space="preserve"> </w:t>
      </w:r>
      <w:r>
        <w:rPr>
          <w:color w:val="1E1E1E"/>
        </w:rPr>
        <w:t>with</w:t>
      </w:r>
      <w:r>
        <w:rPr>
          <w:color w:val="1E1E1E"/>
          <w:spacing w:val="22"/>
        </w:rPr>
        <w:t xml:space="preserve"> </w:t>
      </w:r>
      <w:r>
        <w:rPr>
          <w:color w:val="1E1E1E"/>
        </w:rPr>
        <w:t>the</w:t>
      </w:r>
      <w:r>
        <w:rPr>
          <w:color w:val="1E1E1E"/>
          <w:spacing w:val="29"/>
        </w:rPr>
        <w:t xml:space="preserve"> </w:t>
      </w:r>
      <w:r>
        <w:rPr>
          <w:color w:val="1E1E1E"/>
        </w:rPr>
        <w:t>Aboriginal</w:t>
      </w:r>
      <w:r>
        <w:rPr>
          <w:color w:val="1E1E1E"/>
          <w:spacing w:val="26"/>
        </w:rPr>
        <w:t xml:space="preserve"> </w:t>
      </w:r>
      <w:r>
        <w:rPr>
          <w:color w:val="1E1E1E"/>
        </w:rPr>
        <w:t>Resource</w:t>
      </w:r>
      <w:r>
        <w:rPr>
          <w:color w:val="1E1E1E"/>
          <w:spacing w:val="26"/>
        </w:rPr>
        <w:t xml:space="preserve"> </w:t>
      </w:r>
      <w:r>
        <w:rPr>
          <w:color w:val="1E1E1E"/>
        </w:rPr>
        <w:t>and</w:t>
      </w:r>
      <w:r>
        <w:rPr>
          <w:color w:val="1E1E1E"/>
          <w:spacing w:val="26"/>
        </w:rPr>
        <w:t xml:space="preserve"> </w:t>
      </w:r>
      <w:r>
        <w:rPr>
          <w:color w:val="1E1E1E"/>
        </w:rPr>
        <w:t>Development</w:t>
      </w:r>
      <w:r>
        <w:rPr>
          <w:color w:val="1E1E1E"/>
          <w:spacing w:val="26"/>
        </w:rPr>
        <w:t xml:space="preserve"> </w:t>
      </w:r>
      <w:r>
        <w:rPr>
          <w:color w:val="1E1E1E"/>
        </w:rPr>
        <w:t>Services,</w:t>
      </w:r>
      <w:r>
        <w:rPr>
          <w:color w:val="1E1E1E"/>
          <w:spacing w:val="26"/>
        </w:rPr>
        <w:t xml:space="preserve"> </w:t>
      </w:r>
      <w:r>
        <w:rPr>
          <w:color w:val="1E1E1E"/>
        </w:rPr>
        <w:t>a</w:t>
      </w:r>
      <w:r>
        <w:rPr>
          <w:color w:val="1E1E1E"/>
          <w:spacing w:val="26"/>
        </w:rPr>
        <w:t xml:space="preserve"> </w:t>
      </w:r>
      <w:r>
        <w:rPr>
          <w:color w:val="1E1E1E"/>
        </w:rPr>
        <w:t>plain</w:t>
      </w:r>
      <w:r>
        <w:rPr>
          <w:color w:val="1E1E1E"/>
          <w:spacing w:val="29"/>
        </w:rPr>
        <w:t xml:space="preserve"> </w:t>
      </w:r>
      <w:r>
        <w:rPr>
          <w:color w:val="1E1E1E"/>
        </w:rPr>
        <w:t>English</w:t>
      </w:r>
      <w:r>
        <w:rPr>
          <w:color w:val="1E1E1E"/>
          <w:spacing w:val="26"/>
        </w:rPr>
        <w:t xml:space="preserve"> </w:t>
      </w:r>
      <w:r>
        <w:rPr>
          <w:color w:val="1E1E1E"/>
        </w:rPr>
        <w:t>version of</w:t>
      </w:r>
      <w:r>
        <w:rPr>
          <w:color w:val="1E1E1E"/>
          <w:spacing w:val="30"/>
        </w:rPr>
        <w:t xml:space="preserve"> </w:t>
      </w:r>
      <w:r>
        <w:rPr>
          <w:color w:val="1E1E1E"/>
        </w:rPr>
        <w:t>the</w:t>
      </w:r>
      <w:r>
        <w:rPr>
          <w:color w:val="1E1E1E"/>
          <w:spacing w:val="33"/>
        </w:rPr>
        <w:t xml:space="preserve"> </w:t>
      </w:r>
      <w:r>
        <w:rPr>
          <w:color w:val="1E1E1E"/>
        </w:rPr>
        <w:t>advertisement</w:t>
      </w:r>
      <w:r>
        <w:rPr>
          <w:color w:val="1E1E1E"/>
          <w:spacing w:val="33"/>
        </w:rPr>
        <w:t xml:space="preserve"> </w:t>
      </w:r>
      <w:r>
        <w:rPr>
          <w:color w:val="1E1E1E"/>
        </w:rPr>
        <w:t>was</w:t>
      </w:r>
      <w:r>
        <w:rPr>
          <w:color w:val="1E1E1E"/>
          <w:spacing w:val="33"/>
        </w:rPr>
        <w:t xml:space="preserve"> </w:t>
      </w:r>
      <w:r>
        <w:rPr>
          <w:color w:val="1E1E1E"/>
        </w:rPr>
        <w:t>also</w:t>
      </w:r>
      <w:r>
        <w:rPr>
          <w:color w:val="1E1E1E"/>
          <w:spacing w:val="33"/>
        </w:rPr>
        <w:t xml:space="preserve"> </w:t>
      </w:r>
      <w:r>
        <w:rPr>
          <w:color w:val="1E1E1E"/>
        </w:rPr>
        <w:t>developed</w:t>
      </w:r>
      <w:r>
        <w:rPr>
          <w:color w:val="1E1E1E"/>
          <w:spacing w:val="33"/>
        </w:rPr>
        <w:t xml:space="preserve"> </w:t>
      </w:r>
      <w:r>
        <w:rPr>
          <w:color w:val="1E1E1E"/>
        </w:rPr>
        <w:t>and</w:t>
      </w:r>
      <w:r>
        <w:rPr>
          <w:color w:val="1E1E1E"/>
          <w:spacing w:val="33"/>
        </w:rPr>
        <w:t xml:space="preserve"> </w:t>
      </w:r>
      <w:r>
        <w:rPr>
          <w:color w:val="1E1E1E"/>
        </w:rPr>
        <w:t>published</w:t>
      </w:r>
      <w:r>
        <w:rPr>
          <w:color w:val="1E1E1E"/>
          <w:spacing w:val="33"/>
        </w:rPr>
        <w:t xml:space="preserve"> </w:t>
      </w:r>
      <w:r>
        <w:rPr>
          <w:color w:val="1E1E1E"/>
        </w:rPr>
        <w:t>in</w:t>
      </w:r>
      <w:r>
        <w:rPr>
          <w:color w:val="1E1E1E"/>
          <w:spacing w:val="33"/>
        </w:rPr>
        <w:t xml:space="preserve"> </w:t>
      </w:r>
      <w:r>
        <w:rPr>
          <w:color w:val="1E1E1E"/>
        </w:rPr>
        <w:t>the</w:t>
      </w:r>
      <w:r>
        <w:rPr>
          <w:color w:val="1E1E1E"/>
          <w:spacing w:val="40"/>
        </w:rPr>
        <w:t xml:space="preserve"> </w:t>
      </w:r>
      <w:r>
        <w:rPr>
          <w:color w:val="1E1E1E"/>
        </w:rPr>
        <w:t>July</w:t>
      </w:r>
      <w:r>
        <w:rPr>
          <w:color w:val="1E1E1E"/>
          <w:spacing w:val="34"/>
        </w:rPr>
        <w:t xml:space="preserve"> </w:t>
      </w:r>
      <w:r>
        <w:rPr>
          <w:color w:val="1E1E1E"/>
        </w:rPr>
        <w:t>publications</w:t>
      </w:r>
      <w:r>
        <w:rPr>
          <w:color w:val="1E1E1E"/>
          <w:spacing w:val="33"/>
        </w:rPr>
        <w:t xml:space="preserve"> </w:t>
      </w:r>
      <w:r>
        <w:rPr>
          <w:color w:val="1E1E1E"/>
        </w:rPr>
        <w:t>of</w:t>
      </w:r>
      <w:r>
        <w:rPr>
          <w:color w:val="1E1E1E"/>
          <w:spacing w:val="33"/>
        </w:rPr>
        <w:t xml:space="preserve"> </w:t>
      </w:r>
      <w:r>
        <w:rPr>
          <w:color w:val="1E1E1E"/>
        </w:rPr>
        <w:t>both</w:t>
      </w:r>
      <w:r>
        <w:rPr>
          <w:color w:val="1E1E1E"/>
          <w:spacing w:val="29"/>
        </w:rPr>
        <w:t xml:space="preserve"> </w:t>
      </w:r>
      <w:r>
        <w:rPr>
          <w:color w:val="1E1E1E"/>
        </w:rPr>
        <w:t>the Central</w:t>
      </w:r>
      <w:r>
        <w:rPr>
          <w:color w:val="1E1E1E"/>
          <w:spacing w:val="40"/>
        </w:rPr>
        <w:t xml:space="preserve"> </w:t>
      </w:r>
      <w:r>
        <w:rPr>
          <w:color w:val="1E1E1E"/>
        </w:rPr>
        <w:t>Land</w:t>
      </w:r>
      <w:r>
        <w:rPr>
          <w:color w:val="1E1E1E"/>
          <w:spacing w:val="40"/>
        </w:rPr>
        <w:t xml:space="preserve"> </w:t>
      </w:r>
      <w:r>
        <w:rPr>
          <w:color w:val="1E1E1E"/>
        </w:rPr>
        <w:t>Rights</w:t>
      </w:r>
      <w:r>
        <w:rPr>
          <w:color w:val="1E1E1E"/>
          <w:spacing w:val="40"/>
        </w:rPr>
        <w:t xml:space="preserve"> </w:t>
      </w:r>
      <w:r>
        <w:rPr>
          <w:color w:val="1E1E1E"/>
        </w:rPr>
        <w:t>News</w:t>
      </w:r>
      <w:r>
        <w:rPr>
          <w:color w:val="1E1E1E"/>
          <w:spacing w:val="39"/>
        </w:rPr>
        <w:t xml:space="preserve"> </w:t>
      </w:r>
      <w:r>
        <w:rPr>
          <w:color w:val="1E1E1E"/>
        </w:rPr>
        <w:t>and</w:t>
      </w:r>
      <w:r>
        <w:rPr>
          <w:color w:val="1E1E1E"/>
          <w:spacing w:val="39"/>
        </w:rPr>
        <w:t xml:space="preserve"> </w:t>
      </w:r>
      <w:r>
        <w:rPr>
          <w:color w:val="1E1E1E"/>
        </w:rPr>
        <w:t>the</w:t>
      </w:r>
      <w:r>
        <w:rPr>
          <w:color w:val="1E1E1E"/>
          <w:spacing w:val="39"/>
        </w:rPr>
        <w:t xml:space="preserve"> </w:t>
      </w:r>
      <w:r>
        <w:rPr>
          <w:color w:val="1E1E1E"/>
        </w:rPr>
        <w:t>Northern</w:t>
      </w:r>
      <w:r>
        <w:rPr>
          <w:color w:val="1E1E1E"/>
          <w:spacing w:val="40"/>
        </w:rPr>
        <w:t xml:space="preserve"> </w:t>
      </w:r>
      <w:r>
        <w:rPr>
          <w:color w:val="1E1E1E"/>
        </w:rPr>
        <w:t>Land</w:t>
      </w:r>
      <w:r>
        <w:rPr>
          <w:color w:val="1E1E1E"/>
          <w:spacing w:val="39"/>
        </w:rPr>
        <w:t xml:space="preserve"> </w:t>
      </w:r>
      <w:r>
        <w:rPr>
          <w:color w:val="1E1E1E"/>
        </w:rPr>
        <w:t>Rights</w:t>
      </w:r>
      <w:r>
        <w:rPr>
          <w:color w:val="1E1E1E"/>
          <w:spacing w:val="40"/>
        </w:rPr>
        <w:t xml:space="preserve"> </w:t>
      </w:r>
      <w:r>
        <w:rPr>
          <w:color w:val="1E1E1E"/>
        </w:rPr>
        <w:t>news.</w:t>
      </w:r>
    </w:p>
    <w:p w:rsidR="00D92F9D" w:rsidRDefault="00D92F9D">
      <w:pPr>
        <w:pStyle w:val="BodyText"/>
        <w:spacing w:before="3"/>
      </w:pPr>
    </w:p>
    <w:p w:rsidR="00D92F9D" w:rsidRDefault="003F006F">
      <w:pPr>
        <w:pStyle w:val="BodyText"/>
        <w:spacing w:line="259" w:lineRule="auto"/>
        <w:ind w:left="100" w:right="126"/>
      </w:pPr>
      <w:r>
        <w:t>A number of entities provided a notice of interest in the Review and some of the responses provided an accompanying outline of matters as requested in the letter of 17 June 2022 and the advertisement. In</w:t>
      </w:r>
      <w:r>
        <w:rPr>
          <w:spacing w:val="-2"/>
        </w:rPr>
        <w:t xml:space="preserve"> </w:t>
      </w:r>
      <w:r>
        <w:t>addition,</w:t>
      </w:r>
      <w:r>
        <w:rPr>
          <w:spacing w:val="-5"/>
        </w:rPr>
        <w:t xml:space="preserve"> </w:t>
      </w:r>
      <w:r>
        <w:t>the</w:t>
      </w:r>
      <w:r>
        <w:rPr>
          <w:spacing w:val="-4"/>
        </w:rPr>
        <w:t xml:space="preserve"> </w:t>
      </w:r>
      <w:r>
        <w:t>Commissioner</w:t>
      </w:r>
      <w:r>
        <w:rPr>
          <w:spacing w:val="-1"/>
        </w:rPr>
        <w:t xml:space="preserve"> </w:t>
      </w:r>
      <w:r>
        <w:t>has</w:t>
      </w:r>
      <w:r>
        <w:rPr>
          <w:spacing w:val="-2"/>
        </w:rPr>
        <w:t xml:space="preserve"> </w:t>
      </w:r>
      <w:r>
        <w:t>engaged</w:t>
      </w:r>
      <w:r>
        <w:rPr>
          <w:spacing w:val="-5"/>
        </w:rPr>
        <w:t xml:space="preserve"> </w:t>
      </w:r>
      <w:r>
        <w:t>in</w:t>
      </w:r>
      <w:r>
        <w:rPr>
          <w:spacing w:val="-3"/>
        </w:rPr>
        <w:t xml:space="preserve"> </w:t>
      </w:r>
      <w:r>
        <w:t>consultati</w:t>
      </w:r>
      <w:r>
        <w:t>ons</w:t>
      </w:r>
      <w:r>
        <w:rPr>
          <w:spacing w:val="-2"/>
        </w:rPr>
        <w:t xml:space="preserve"> </w:t>
      </w:r>
      <w:r>
        <w:t>with</w:t>
      </w:r>
      <w:r>
        <w:rPr>
          <w:spacing w:val="-2"/>
        </w:rPr>
        <w:t xml:space="preserve"> </w:t>
      </w:r>
      <w:r>
        <w:t>some</w:t>
      </w:r>
      <w:r>
        <w:rPr>
          <w:spacing w:val="-4"/>
        </w:rPr>
        <w:t xml:space="preserve"> </w:t>
      </w:r>
      <w:r>
        <w:t>key</w:t>
      </w:r>
      <w:r>
        <w:rPr>
          <w:spacing w:val="-4"/>
        </w:rPr>
        <w:t xml:space="preserve"> </w:t>
      </w:r>
      <w:r>
        <w:t>stakeholders</w:t>
      </w:r>
      <w:r>
        <w:rPr>
          <w:spacing w:val="-3"/>
        </w:rPr>
        <w:t xml:space="preserve"> </w:t>
      </w:r>
      <w:r>
        <w:t>including</w:t>
      </w:r>
      <w:r>
        <w:rPr>
          <w:spacing w:val="-2"/>
        </w:rPr>
        <w:t xml:space="preserve"> </w:t>
      </w:r>
      <w:r>
        <w:t>the Northern Land Council, Central Land Council, and Northern Territory Department of Chief Minister and Cabinet.</w:t>
      </w:r>
    </w:p>
    <w:p w:rsidR="00D92F9D" w:rsidRDefault="003F006F">
      <w:pPr>
        <w:pStyle w:val="BodyText"/>
        <w:spacing w:before="158" w:line="259" w:lineRule="auto"/>
        <w:ind w:left="100" w:right="202"/>
      </w:pPr>
      <w:r>
        <w:t>It is the purpose of this discussion paper to provide an overview of the issues raised and related ma</w:t>
      </w:r>
      <w:r>
        <w:t>tters</w:t>
      </w:r>
      <w:r>
        <w:rPr>
          <w:spacing w:val="-3"/>
        </w:rPr>
        <w:t xml:space="preserve"> </w:t>
      </w:r>
      <w:r>
        <w:t>so</w:t>
      </w:r>
      <w:r>
        <w:rPr>
          <w:spacing w:val="-1"/>
        </w:rPr>
        <w:t xml:space="preserve"> </w:t>
      </w:r>
      <w:r>
        <w:t>as</w:t>
      </w:r>
      <w:r>
        <w:rPr>
          <w:spacing w:val="-3"/>
        </w:rPr>
        <w:t xml:space="preserve"> </w:t>
      </w:r>
      <w:r>
        <w:t>to</w:t>
      </w:r>
      <w:r>
        <w:rPr>
          <w:spacing w:val="-4"/>
        </w:rPr>
        <w:t xml:space="preserve"> </w:t>
      </w:r>
      <w:r>
        <w:t>assist stakeholders</w:t>
      </w:r>
      <w:r>
        <w:rPr>
          <w:spacing w:val="-2"/>
        </w:rPr>
        <w:t xml:space="preserve"> </w:t>
      </w:r>
      <w:r>
        <w:t>and</w:t>
      </w:r>
      <w:r>
        <w:rPr>
          <w:spacing w:val="-1"/>
        </w:rPr>
        <w:t xml:space="preserve"> </w:t>
      </w:r>
      <w:r>
        <w:t>others</w:t>
      </w:r>
      <w:r>
        <w:rPr>
          <w:spacing w:val="-1"/>
        </w:rPr>
        <w:t xml:space="preserve"> </w:t>
      </w:r>
      <w:r>
        <w:t>who</w:t>
      </w:r>
      <w:r>
        <w:rPr>
          <w:spacing w:val="-4"/>
        </w:rPr>
        <w:t xml:space="preserve"> </w:t>
      </w:r>
      <w:r>
        <w:t>may</w:t>
      </w:r>
      <w:r>
        <w:rPr>
          <w:spacing w:val="-1"/>
        </w:rPr>
        <w:t xml:space="preserve"> </w:t>
      </w:r>
      <w:r>
        <w:t>wish</w:t>
      </w:r>
      <w:r>
        <w:rPr>
          <w:spacing w:val="-3"/>
        </w:rPr>
        <w:t xml:space="preserve"> </w:t>
      </w:r>
      <w:r>
        <w:t>to</w:t>
      </w:r>
      <w:r>
        <w:rPr>
          <w:spacing w:val="-1"/>
        </w:rPr>
        <w:t xml:space="preserve"> </w:t>
      </w:r>
      <w:r>
        <w:t>do</w:t>
      </w:r>
      <w:r>
        <w:rPr>
          <w:spacing w:val="-4"/>
        </w:rPr>
        <w:t xml:space="preserve"> </w:t>
      </w:r>
      <w:r>
        <w:t>so</w:t>
      </w:r>
      <w:r>
        <w:rPr>
          <w:spacing w:val="-1"/>
        </w:rPr>
        <w:t xml:space="preserve"> </w:t>
      </w:r>
      <w:r>
        <w:t>to</w:t>
      </w:r>
      <w:r>
        <w:rPr>
          <w:spacing w:val="-1"/>
        </w:rPr>
        <w:t xml:space="preserve"> </w:t>
      </w:r>
      <w:r>
        <w:t>now</w:t>
      </w:r>
      <w:r>
        <w:rPr>
          <w:spacing w:val="-5"/>
        </w:rPr>
        <w:t xml:space="preserve"> </w:t>
      </w:r>
      <w:r>
        <w:t>make</w:t>
      </w:r>
      <w:r>
        <w:rPr>
          <w:spacing w:val="-1"/>
        </w:rPr>
        <w:t xml:space="preserve"> </w:t>
      </w:r>
      <w:r>
        <w:t>their</w:t>
      </w:r>
      <w:r>
        <w:rPr>
          <w:spacing w:val="-3"/>
        </w:rPr>
        <w:t xml:space="preserve"> </w:t>
      </w:r>
      <w:r>
        <w:t>detailed submissions to the Review.</w:t>
      </w:r>
    </w:p>
    <w:p w:rsidR="00D92F9D" w:rsidRDefault="00D92F9D">
      <w:pPr>
        <w:spacing w:line="259" w:lineRule="auto"/>
        <w:sectPr w:rsidR="00D92F9D">
          <w:footerReference w:type="default" r:id="rId7"/>
          <w:pgSz w:w="11910" w:h="16840"/>
          <w:pgMar w:top="1360" w:right="1340" w:bottom="1180" w:left="1340" w:header="0" w:footer="986" w:gutter="0"/>
          <w:pgNumType w:start="1"/>
          <w:cols w:space="720"/>
        </w:sectPr>
      </w:pPr>
    </w:p>
    <w:p w:rsidR="00D92F9D" w:rsidRDefault="003F006F">
      <w:pPr>
        <w:pStyle w:val="Heading1"/>
        <w:spacing w:before="62"/>
        <w:ind w:right="639"/>
      </w:pPr>
      <w:r>
        <w:lastRenderedPageBreak/>
        <w:t>II</w:t>
      </w:r>
      <w:r>
        <w:rPr>
          <w:spacing w:val="-1"/>
        </w:rPr>
        <w:t xml:space="preserve"> </w:t>
      </w:r>
      <w:r>
        <w:t>Issues</w:t>
      </w:r>
      <w:r>
        <w:rPr>
          <w:spacing w:val="-3"/>
        </w:rPr>
        <w:t xml:space="preserve"> </w:t>
      </w:r>
      <w:r>
        <w:t xml:space="preserve">for </w:t>
      </w:r>
      <w:r>
        <w:rPr>
          <w:spacing w:val="-2"/>
        </w:rPr>
        <w:t>Discussion</w:t>
      </w:r>
    </w:p>
    <w:p w:rsidR="00D92F9D" w:rsidRDefault="003F006F">
      <w:pPr>
        <w:pStyle w:val="BodyText"/>
        <w:spacing w:before="177"/>
        <w:ind w:left="100" w:right="126"/>
      </w:pPr>
      <w:r>
        <w:t>During the consultations it became clear that stakeholders are interested in a future role for the Aboriginal</w:t>
      </w:r>
      <w:r>
        <w:rPr>
          <w:spacing w:val="-2"/>
        </w:rPr>
        <w:t xml:space="preserve"> </w:t>
      </w:r>
      <w:r>
        <w:t>Land</w:t>
      </w:r>
      <w:r>
        <w:rPr>
          <w:spacing w:val="-3"/>
        </w:rPr>
        <w:t xml:space="preserve"> </w:t>
      </w:r>
      <w:r>
        <w:t>Commissioner</w:t>
      </w:r>
      <w:r>
        <w:rPr>
          <w:spacing w:val="-5"/>
        </w:rPr>
        <w:t xml:space="preserve"> </w:t>
      </w:r>
      <w:r>
        <w:t>following</w:t>
      </w:r>
      <w:r>
        <w:rPr>
          <w:spacing w:val="-3"/>
        </w:rPr>
        <w:t xml:space="preserve"> </w:t>
      </w:r>
      <w:r>
        <w:t>the</w:t>
      </w:r>
      <w:r>
        <w:rPr>
          <w:spacing w:val="-3"/>
        </w:rPr>
        <w:t xml:space="preserve"> </w:t>
      </w:r>
      <w:r>
        <w:t>finalisation</w:t>
      </w:r>
      <w:r>
        <w:rPr>
          <w:spacing w:val="-3"/>
        </w:rPr>
        <w:t xml:space="preserve"> </w:t>
      </w:r>
      <w:r>
        <w:t>of</w:t>
      </w:r>
      <w:r>
        <w:rPr>
          <w:spacing w:val="-5"/>
        </w:rPr>
        <w:t xml:space="preserve"> </w:t>
      </w:r>
      <w:r>
        <w:t>land</w:t>
      </w:r>
      <w:r>
        <w:rPr>
          <w:spacing w:val="-5"/>
        </w:rPr>
        <w:t xml:space="preserve"> </w:t>
      </w:r>
      <w:r>
        <w:t>claims over</w:t>
      </w:r>
      <w:r>
        <w:rPr>
          <w:spacing w:val="-5"/>
        </w:rPr>
        <w:t xml:space="preserve"> </w:t>
      </w:r>
      <w:r>
        <w:t>unalienated</w:t>
      </w:r>
      <w:r>
        <w:rPr>
          <w:spacing w:val="-3"/>
        </w:rPr>
        <w:t xml:space="preserve"> </w:t>
      </w:r>
      <w:r>
        <w:t>Crown</w:t>
      </w:r>
      <w:r>
        <w:rPr>
          <w:spacing w:val="-3"/>
        </w:rPr>
        <w:t xml:space="preserve"> </w:t>
      </w:r>
      <w:r>
        <w:t>land under the Commissioner’s jurisdiction. This sec</w:t>
      </w:r>
      <w:r>
        <w:t>tion summarises the discussions that took place with stakeholders on this matter, as well as outstanding issues that may be considered in submissions.</w:t>
      </w:r>
    </w:p>
    <w:p w:rsidR="00D92F9D" w:rsidRDefault="00D92F9D">
      <w:pPr>
        <w:pStyle w:val="BodyText"/>
      </w:pPr>
    </w:p>
    <w:p w:rsidR="00D92F9D" w:rsidRPr="001E564A" w:rsidRDefault="003F006F" w:rsidP="001E564A">
      <w:pPr>
        <w:pStyle w:val="Heading2"/>
      </w:pPr>
      <w:r w:rsidRPr="001E564A">
        <w:t>Dispute</w:t>
      </w:r>
      <w:r w:rsidRPr="001E564A">
        <w:t xml:space="preserve"> </w:t>
      </w:r>
      <w:r w:rsidRPr="001E564A">
        <w:t>resolution</w:t>
      </w:r>
      <w:r w:rsidRPr="001E564A">
        <w:t xml:space="preserve"> </w:t>
      </w:r>
      <w:r w:rsidRPr="001E564A">
        <w:t>function</w:t>
      </w:r>
    </w:p>
    <w:p w:rsidR="00D92F9D" w:rsidRDefault="00D92F9D">
      <w:pPr>
        <w:pStyle w:val="BodyText"/>
        <w:rPr>
          <w:b/>
        </w:rPr>
      </w:pPr>
    </w:p>
    <w:p w:rsidR="00D92F9D" w:rsidRDefault="003F006F">
      <w:pPr>
        <w:pStyle w:val="BodyText"/>
        <w:spacing w:before="1"/>
        <w:ind w:left="100" w:right="202"/>
      </w:pPr>
      <w:r>
        <w:t>Stakeholders have expressed preliminary support for a new function, as prop</w:t>
      </w:r>
      <w:r>
        <w:t>osed in the Terms of Reference, to be given to the Aboriginal Land Commissioner to resolve disputes or to arbitrate or mediate</w:t>
      </w:r>
      <w:r>
        <w:rPr>
          <w:spacing w:val="-2"/>
        </w:rPr>
        <w:t xml:space="preserve"> </w:t>
      </w:r>
      <w:r>
        <w:t>in</w:t>
      </w:r>
      <w:r>
        <w:rPr>
          <w:spacing w:val="-2"/>
        </w:rPr>
        <w:t xml:space="preserve"> </w:t>
      </w:r>
      <w:r>
        <w:t>respect</w:t>
      </w:r>
      <w:r>
        <w:rPr>
          <w:spacing w:val="-1"/>
        </w:rPr>
        <w:t xml:space="preserve"> </w:t>
      </w:r>
      <w:r>
        <w:t>of</w:t>
      </w:r>
      <w:r>
        <w:rPr>
          <w:spacing w:val="-1"/>
        </w:rPr>
        <w:t xml:space="preserve"> </w:t>
      </w:r>
      <w:r>
        <w:t>complaints</w:t>
      </w:r>
      <w:r>
        <w:rPr>
          <w:spacing w:val="-3"/>
        </w:rPr>
        <w:t xml:space="preserve"> </w:t>
      </w:r>
      <w:r>
        <w:t>made</w:t>
      </w:r>
      <w:r>
        <w:rPr>
          <w:spacing w:val="-4"/>
        </w:rPr>
        <w:t xml:space="preserve"> </w:t>
      </w:r>
      <w:r>
        <w:t>in</w:t>
      </w:r>
      <w:r>
        <w:rPr>
          <w:spacing w:val="-5"/>
        </w:rPr>
        <w:t xml:space="preserve"> </w:t>
      </w:r>
      <w:r>
        <w:t>relation</w:t>
      </w:r>
      <w:r>
        <w:rPr>
          <w:spacing w:val="-5"/>
        </w:rPr>
        <w:t xml:space="preserve"> </w:t>
      </w:r>
      <w:r>
        <w:t>to</w:t>
      </w:r>
      <w:r>
        <w:rPr>
          <w:spacing w:val="-5"/>
        </w:rPr>
        <w:t xml:space="preserve"> </w:t>
      </w:r>
      <w:r>
        <w:t>traditional</w:t>
      </w:r>
      <w:r>
        <w:rPr>
          <w:spacing w:val="-1"/>
        </w:rPr>
        <w:t xml:space="preserve"> </w:t>
      </w:r>
      <w:r>
        <w:t>Aboriginal</w:t>
      </w:r>
      <w:r>
        <w:rPr>
          <w:spacing w:val="-1"/>
        </w:rPr>
        <w:t xml:space="preserve"> </w:t>
      </w:r>
      <w:r>
        <w:t>ownership</w:t>
      </w:r>
      <w:r>
        <w:rPr>
          <w:spacing w:val="-2"/>
        </w:rPr>
        <w:t xml:space="preserve"> </w:t>
      </w:r>
      <w:r>
        <w:t>of</w:t>
      </w:r>
      <w:r>
        <w:rPr>
          <w:spacing w:val="-2"/>
        </w:rPr>
        <w:t xml:space="preserve"> </w:t>
      </w:r>
      <w:r>
        <w:t>land</w:t>
      </w:r>
      <w:r>
        <w:rPr>
          <w:spacing w:val="-2"/>
        </w:rPr>
        <w:t xml:space="preserve"> </w:t>
      </w:r>
      <w:r>
        <w:t>granted under the Land Rights Act.</w:t>
      </w:r>
    </w:p>
    <w:p w:rsidR="00D92F9D" w:rsidRDefault="00D92F9D">
      <w:pPr>
        <w:pStyle w:val="BodyText"/>
        <w:spacing w:before="11"/>
        <w:rPr>
          <w:sz w:val="21"/>
        </w:rPr>
      </w:pPr>
    </w:p>
    <w:p w:rsidR="00D92F9D" w:rsidRDefault="003F006F">
      <w:pPr>
        <w:pStyle w:val="BodyText"/>
        <w:ind w:left="100" w:right="139"/>
      </w:pPr>
      <w:r>
        <w:t>Decisions about traditional ownership after land has been granted under section 12 of the Act are made</w:t>
      </w:r>
      <w:r>
        <w:rPr>
          <w:spacing w:val="-4"/>
        </w:rPr>
        <w:t xml:space="preserve"> </w:t>
      </w:r>
      <w:r>
        <w:t>by</w:t>
      </w:r>
      <w:r>
        <w:rPr>
          <w:spacing w:val="-2"/>
        </w:rPr>
        <w:t xml:space="preserve"> </w:t>
      </w:r>
      <w:r>
        <w:t>Land</w:t>
      </w:r>
      <w:r>
        <w:rPr>
          <w:spacing w:val="-2"/>
        </w:rPr>
        <w:t xml:space="preserve"> </w:t>
      </w:r>
      <w:r>
        <w:t>Councils</w:t>
      </w:r>
      <w:r>
        <w:rPr>
          <w:spacing w:val="-2"/>
        </w:rPr>
        <w:t xml:space="preserve"> </w:t>
      </w:r>
      <w:r>
        <w:t>pursuant</w:t>
      </w:r>
      <w:r>
        <w:rPr>
          <w:spacing w:val="-4"/>
        </w:rPr>
        <w:t xml:space="preserve"> </w:t>
      </w:r>
      <w:r>
        <w:t>to</w:t>
      </w:r>
      <w:r>
        <w:rPr>
          <w:spacing w:val="-5"/>
        </w:rPr>
        <w:t xml:space="preserve"> </w:t>
      </w:r>
      <w:r>
        <w:t>sections</w:t>
      </w:r>
      <w:r>
        <w:rPr>
          <w:spacing w:val="-2"/>
        </w:rPr>
        <w:t xml:space="preserve"> </w:t>
      </w:r>
      <w:r>
        <w:t>23</w:t>
      </w:r>
      <w:r>
        <w:rPr>
          <w:spacing w:val="-4"/>
        </w:rPr>
        <w:t xml:space="preserve"> </w:t>
      </w:r>
      <w:r>
        <w:t>and</w:t>
      </w:r>
      <w:r>
        <w:rPr>
          <w:spacing w:val="-2"/>
        </w:rPr>
        <w:t xml:space="preserve"> </w:t>
      </w:r>
      <w:r>
        <w:t>24.</w:t>
      </w:r>
      <w:r>
        <w:rPr>
          <w:spacing w:val="-5"/>
        </w:rPr>
        <w:t xml:space="preserve"> </w:t>
      </w:r>
      <w:r>
        <w:t>Land</w:t>
      </w:r>
      <w:r>
        <w:rPr>
          <w:spacing w:val="-2"/>
        </w:rPr>
        <w:t xml:space="preserve"> </w:t>
      </w:r>
      <w:r>
        <w:t>Councils</w:t>
      </w:r>
      <w:r>
        <w:rPr>
          <w:spacing w:val="-2"/>
        </w:rPr>
        <w:t xml:space="preserve"> </w:t>
      </w:r>
      <w:r>
        <w:t>are</w:t>
      </w:r>
      <w:r>
        <w:rPr>
          <w:spacing w:val="-2"/>
        </w:rPr>
        <w:t xml:space="preserve"> </w:t>
      </w:r>
      <w:r>
        <w:t>also</w:t>
      </w:r>
      <w:r>
        <w:rPr>
          <w:spacing w:val="-4"/>
        </w:rPr>
        <w:t xml:space="preserve"> </w:t>
      </w:r>
      <w:r>
        <w:t>responsible</w:t>
      </w:r>
      <w:r>
        <w:rPr>
          <w:spacing w:val="-3"/>
        </w:rPr>
        <w:t xml:space="preserve"> </w:t>
      </w:r>
      <w:r>
        <w:t>under</w:t>
      </w:r>
      <w:r>
        <w:rPr>
          <w:spacing w:val="-2"/>
        </w:rPr>
        <w:t xml:space="preserve"> </w:t>
      </w:r>
      <w:r>
        <w:t>Part III of the Land Rights Act for making other decisions in r</w:t>
      </w:r>
      <w:r>
        <w:t>espect of Aboriginal land such</w:t>
      </w:r>
      <w:r>
        <w:rPr>
          <w:spacing w:val="-1"/>
        </w:rPr>
        <w:t xml:space="preserve"> </w:t>
      </w:r>
      <w:r>
        <w:t>as allocation of royalties, consulting and obtaining consent regarding future actions on the land from traditional owners and entering into leases on the behalf of traditional owners.</w:t>
      </w:r>
    </w:p>
    <w:p w:rsidR="00D92F9D" w:rsidRDefault="00D92F9D">
      <w:pPr>
        <w:pStyle w:val="BodyText"/>
        <w:spacing w:before="2"/>
      </w:pPr>
    </w:p>
    <w:p w:rsidR="00D92F9D" w:rsidRDefault="003F006F">
      <w:pPr>
        <w:pStyle w:val="BodyText"/>
        <w:ind w:left="100" w:right="175"/>
      </w:pPr>
      <w:r>
        <w:t>There is currently some history of litigation brought by</w:t>
      </w:r>
      <w:r>
        <w:rPr>
          <w:spacing w:val="-1"/>
        </w:rPr>
        <w:t xml:space="preserve"> </w:t>
      </w:r>
      <w:r>
        <w:t>Aboriginal people to</w:t>
      </w:r>
      <w:r>
        <w:rPr>
          <w:spacing w:val="-1"/>
        </w:rPr>
        <w:t xml:space="preserve"> </w:t>
      </w:r>
      <w:r>
        <w:t>have decisions made by Land</w:t>
      </w:r>
      <w:r>
        <w:rPr>
          <w:spacing w:val="-3"/>
        </w:rPr>
        <w:t xml:space="preserve"> </w:t>
      </w:r>
      <w:r>
        <w:t>Councils</w:t>
      </w:r>
      <w:r>
        <w:rPr>
          <w:spacing w:val="-3"/>
        </w:rPr>
        <w:t xml:space="preserve"> </w:t>
      </w:r>
      <w:r>
        <w:t>reviewed</w:t>
      </w:r>
      <w:r>
        <w:rPr>
          <w:spacing w:val="-3"/>
        </w:rPr>
        <w:t xml:space="preserve"> </w:t>
      </w:r>
      <w:r>
        <w:t>under</w:t>
      </w:r>
      <w:r>
        <w:rPr>
          <w:spacing w:val="-5"/>
        </w:rPr>
        <w:t xml:space="preserve"> </w:t>
      </w:r>
      <w:r>
        <w:t>the</w:t>
      </w:r>
      <w:r>
        <w:rPr>
          <w:spacing w:val="-2"/>
        </w:rPr>
        <w:t xml:space="preserve"> </w:t>
      </w:r>
      <w:r>
        <w:rPr>
          <w:i/>
        </w:rPr>
        <w:t>Administrative</w:t>
      </w:r>
      <w:r>
        <w:rPr>
          <w:i/>
          <w:spacing w:val="-3"/>
        </w:rPr>
        <w:t xml:space="preserve"> </w:t>
      </w:r>
      <w:r>
        <w:rPr>
          <w:i/>
        </w:rPr>
        <w:t>Decisions</w:t>
      </w:r>
      <w:r>
        <w:rPr>
          <w:i/>
          <w:spacing w:val="-3"/>
        </w:rPr>
        <w:t xml:space="preserve"> </w:t>
      </w:r>
      <w:r>
        <w:rPr>
          <w:i/>
        </w:rPr>
        <w:t>(Judicial</w:t>
      </w:r>
      <w:r>
        <w:rPr>
          <w:i/>
          <w:spacing w:val="-2"/>
        </w:rPr>
        <w:t xml:space="preserve"> </w:t>
      </w:r>
      <w:r>
        <w:rPr>
          <w:i/>
        </w:rPr>
        <w:t>Review)</w:t>
      </w:r>
      <w:r>
        <w:rPr>
          <w:i/>
          <w:spacing w:val="-3"/>
        </w:rPr>
        <w:t xml:space="preserve"> </w:t>
      </w:r>
      <w:r>
        <w:rPr>
          <w:i/>
        </w:rPr>
        <w:t>Act</w:t>
      </w:r>
      <w:r>
        <w:rPr>
          <w:i/>
          <w:spacing w:val="-5"/>
        </w:rPr>
        <w:t xml:space="preserve"> </w:t>
      </w:r>
      <w:r>
        <w:rPr>
          <w:i/>
        </w:rPr>
        <w:t xml:space="preserve">1977 </w:t>
      </w:r>
      <w:r>
        <w:t>(ADJR</w:t>
      </w:r>
      <w:r>
        <w:rPr>
          <w:spacing w:val="-3"/>
        </w:rPr>
        <w:t xml:space="preserve"> </w:t>
      </w:r>
      <w:r>
        <w:t>Act). However,</w:t>
      </w:r>
      <w:r>
        <w:rPr>
          <w:spacing w:val="-1"/>
        </w:rPr>
        <w:t xml:space="preserve"> </w:t>
      </w:r>
      <w:r>
        <w:t>it is acknowledged that litigation confined to</w:t>
      </w:r>
      <w:r>
        <w:rPr>
          <w:spacing w:val="-1"/>
        </w:rPr>
        <w:t xml:space="preserve"> </w:t>
      </w:r>
      <w:r>
        <w:t xml:space="preserve">matters of legal error and procedural fairness does not always lead to lasting outcomes and may create further divides in a community. The time and expense of such litigation also presents a barrier to traditional owners seeking to go down this </w:t>
      </w:r>
      <w:r>
        <w:rPr>
          <w:spacing w:val="-2"/>
        </w:rPr>
        <w:t>path.</w:t>
      </w:r>
    </w:p>
    <w:p w:rsidR="00D92F9D" w:rsidRDefault="00D92F9D">
      <w:pPr>
        <w:pStyle w:val="BodyText"/>
      </w:pPr>
    </w:p>
    <w:p w:rsidR="00D92F9D" w:rsidRDefault="003F006F">
      <w:pPr>
        <w:pStyle w:val="BodyText"/>
        <w:ind w:left="100" w:right="169"/>
      </w:pPr>
      <w:r>
        <w:t>Opti</w:t>
      </w:r>
      <w:r>
        <w:t>ons for Aboriginal people seeking resolution of disputes outside of the courts are relatively limited.</w:t>
      </w:r>
      <w:r>
        <w:rPr>
          <w:spacing w:val="-2"/>
        </w:rPr>
        <w:t xml:space="preserve"> </w:t>
      </w:r>
      <w:r>
        <w:t>The</w:t>
      </w:r>
      <w:r>
        <w:rPr>
          <w:spacing w:val="-2"/>
        </w:rPr>
        <w:t xml:space="preserve"> </w:t>
      </w:r>
      <w:r>
        <w:t>capacity</w:t>
      </w:r>
      <w:r>
        <w:rPr>
          <w:spacing w:val="-2"/>
        </w:rPr>
        <w:t xml:space="preserve"> </w:t>
      </w:r>
      <w:r>
        <w:t>of</w:t>
      </w:r>
      <w:r>
        <w:rPr>
          <w:spacing w:val="-2"/>
        </w:rPr>
        <w:t xml:space="preserve"> </w:t>
      </w:r>
      <w:r>
        <w:t>Land</w:t>
      </w:r>
      <w:r>
        <w:rPr>
          <w:spacing w:val="-2"/>
        </w:rPr>
        <w:t xml:space="preserve"> </w:t>
      </w:r>
      <w:r>
        <w:t>Councils</w:t>
      </w:r>
      <w:r>
        <w:rPr>
          <w:spacing w:val="-4"/>
        </w:rPr>
        <w:t xml:space="preserve"> </w:t>
      </w:r>
      <w:r>
        <w:t>to</w:t>
      </w:r>
      <w:r>
        <w:rPr>
          <w:spacing w:val="-2"/>
        </w:rPr>
        <w:t xml:space="preserve"> </w:t>
      </w:r>
      <w:r>
        <w:t>deal</w:t>
      </w:r>
      <w:r>
        <w:rPr>
          <w:spacing w:val="-1"/>
        </w:rPr>
        <w:t xml:space="preserve"> </w:t>
      </w:r>
      <w:r>
        <w:t>with</w:t>
      </w:r>
      <w:r>
        <w:rPr>
          <w:spacing w:val="-2"/>
        </w:rPr>
        <w:t xml:space="preserve"> </w:t>
      </w:r>
      <w:r>
        <w:t>disputes</w:t>
      </w:r>
      <w:r>
        <w:rPr>
          <w:spacing w:val="-2"/>
        </w:rPr>
        <w:t xml:space="preserve"> </w:t>
      </w:r>
      <w:r>
        <w:t>under</w:t>
      </w:r>
      <w:r>
        <w:rPr>
          <w:spacing w:val="-4"/>
        </w:rPr>
        <w:t xml:space="preserve"> </w:t>
      </w:r>
      <w:r>
        <w:t>section</w:t>
      </w:r>
      <w:r>
        <w:rPr>
          <w:spacing w:val="-2"/>
        </w:rPr>
        <w:t xml:space="preserve"> </w:t>
      </w:r>
      <w:r>
        <w:t>25</w:t>
      </w:r>
      <w:r>
        <w:rPr>
          <w:spacing w:val="-2"/>
        </w:rPr>
        <w:t xml:space="preserve"> </w:t>
      </w:r>
      <w:r>
        <w:t>of</w:t>
      </w:r>
      <w:r>
        <w:rPr>
          <w:spacing w:val="-2"/>
        </w:rPr>
        <w:t xml:space="preserve"> </w:t>
      </w:r>
      <w:r>
        <w:t>the</w:t>
      </w:r>
      <w:r>
        <w:rPr>
          <w:spacing w:val="-2"/>
        </w:rPr>
        <w:t xml:space="preserve"> </w:t>
      </w:r>
      <w:r>
        <w:t>Act</w:t>
      </w:r>
      <w:r>
        <w:rPr>
          <w:spacing w:val="-2"/>
        </w:rPr>
        <w:t xml:space="preserve"> </w:t>
      </w:r>
      <w:r>
        <w:t>depends</w:t>
      </w:r>
      <w:r>
        <w:rPr>
          <w:spacing w:val="-2"/>
        </w:rPr>
        <w:t xml:space="preserve"> </w:t>
      </w:r>
      <w:r>
        <w:t>to</w:t>
      </w:r>
      <w:r>
        <w:rPr>
          <w:spacing w:val="-2"/>
        </w:rPr>
        <w:t xml:space="preserve"> </w:t>
      </w:r>
      <w:r>
        <w:t>a large extent on the resources available to the Council at th</w:t>
      </w:r>
      <w:r>
        <w:t>e time of the dispute, as well as the nature of the pre-existing relationships they have with the respective stakeholders involved in the dispute.</w:t>
      </w:r>
    </w:p>
    <w:p w:rsidR="00D92F9D" w:rsidRDefault="003F006F">
      <w:pPr>
        <w:pStyle w:val="BodyText"/>
        <w:ind w:left="100" w:right="126"/>
      </w:pPr>
      <w:r>
        <w:t>There</w:t>
      </w:r>
      <w:r>
        <w:rPr>
          <w:spacing w:val="-4"/>
        </w:rPr>
        <w:t xml:space="preserve"> </w:t>
      </w:r>
      <w:r>
        <w:t>have</w:t>
      </w:r>
      <w:r>
        <w:rPr>
          <w:spacing w:val="-4"/>
        </w:rPr>
        <w:t xml:space="preserve"> </w:t>
      </w:r>
      <w:r>
        <w:t>been</w:t>
      </w:r>
      <w:r>
        <w:rPr>
          <w:spacing w:val="-5"/>
        </w:rPr>
        <w:t xml:space="preserve"> </w:t>
      </w:r>
      <w:r>
        <w:t>occasions</w:t>
      </w:r>
      <w:r>
        <w:rPr>
          <w:spacing w:val="-4"/>
        </w:rPr>
        <w:t xml:space="preserve"> </w:t>
      </w:r>
      <w:r>
        <w:t>when</w:t>
      </w:r>
      <w:r>
        <w:rPr>
          <w:spacing w:val="-2"/>
        </w:rPr>
        <w:t xml:space="preserve"> </w:t>
      </w:r>
      <w:r>
        <w:t>the</w:t>
      </w:r>
      <w:r>
        <w:rPr>
          <w:spacing w:val="-2"/>
        </w:rPr>
        <w:t xml:space="preserve"> </w:t>
      </w:r>
      <w:r>
        <w:t>relevant</w:t>
      </w:r>
      <w:r>
        <w:rPr>
          <w:spacing w:val="-1"/>
        </w:rPr>
        <w:t xml:space="preserve"> </w:t>
      </w:r>
      <w:r>
        <w:t>Land</w:t>
      </w:r>
      <w:r>
        <w:rPr>
          <w:spacing w:val="-2"/>
        </w:rPr>
        <w:t xml:space="preserve"> </w:t>
      </w:r>
      <w:r>
        <w:t>Council</w:t>
      </w:r>
      <w:r>
        <w:rPr>
          <w:spacing w:val="-1"/>
        </w:rPr>
        <w:t xml:space="preserve"> </w:t>
      </w:r>
      <w:r>
        <w:t>has</w:t>
      </w:r>
      <w:r>
        <w:rPr>
          <w:spacing w:val="-2"/>
        </w:rPr>
        <w:t xml:space="preserve"> </w:t>
      </w:r>
      <w:r>
        <w:t>been</w:t>
      </w:r>
      <w:r>
        <w:rPr>
          <w:spacing w:val="-2"/>
        </w:rPr>
        <w:t xml:space="preserve"> </w:t>
      </w:r>
      <w:r>
        <w:t>confronted</w:t>
      </w:r>
      <w:r>
        <w:rPr>
          <w:spacing w:val="-5"/>
        </w:rPr>
        <w:t xml:space="preserve"> </w:t>
      </w:r>
      <w:r>
        <w:t>with</w:t>
      </w:r>
      <w:r>
        <w:rPr>
          <w:spacing w:val="-5"/>
        </w:rPr>
        <w:t xml:space="preserve"> </w:t>
      </w:r>
      <w:r>
        <w:t>the</w:t>
      </w:r>
      <w:r>
        <w:rPr>
          <w:spacing w:val="-2"/>
        </w:rPr>
        <w:t xml:space="preserve"> </w:t>
      </w:r>
      <w:r>
        <w:t>difficulty</w:t>
      </w:r>
      <w:r>
        <w:rPr>
          <w:spacing w:val="-2"/>
        </w:rPr>
        <w:t xml:space="preserve"> </w:t>
      </w:r>
      <w:r>
        <w:t>of resolving</w:t>
      </w:r>
      <w:r>
        <w:t xml:space="preserve"> disputes because it has in the past represented two or several competing traditional ownership interests. There is currently no other formal structure to effectively resolve such issues.</w:t>
      </w:r>
    </w:p>
    <w:p w:rsidR="00D92F9D" w:rsidRDefault="00D92F9D">
      <w:pPr>
        <w:pStyle w:val="BodyText"/>
      </w:pPr>
    </w:p>
    <w:p w:rsidR="00D92F9D" w:rsidRDefault="003F006F">
      <w:pPr>
        <w:pStyle w:val="BodyText"/>
        <w:ind w:left="100" w:right="107"/>
      </w:pPr>
      <w:r>
        <w:t>In the native title context, the Federal Government recently sought</w:t>
      </w:r>
      <w:r>
        <w:t xml:space="preserve"> to address gaps in dispute management by creating an arbitration function in relation to post-determination disputes for the National</w:t>
      </w:r>
      <w:r>
        <w:rPr>
          <w:spacing w:val="-1"/>
        </w:rPr>
        <w:t xml:space="preserve"> </w:t>
      </w:r>
      <w:r>
        <w:t>Native</w:t>
      </w:r>
      <w:r>
        <w:rPr>
          <w:spacing w:val="-2"/>
        </w:rPr>
        <w:t xml:space="preserve"> </w:t>
      </w:r>
      <w:r>
        <w:t>Title</w:t>
      </w:r>
      <w:r>
        <w:rPr>
          <w:spacing w:val="-2"/>
        </w:rPr>
        <w:t xml:space="preserve"> </w:t>
      </w:r>
      <w:r>
        <w:t>Tribunal</w:t>
      </w:r>
      <w:r>
        <w:rPr>
          <w:spacing w:val="-1"/>
        </w:rPr>
        <w:t xml:space="preserve"> </w:t>
      </w:r>
      <w:r>
        <w:t>(NNTT)</w:t>
      </w:r>
      <w:r>
        <w:rPr>
          <w:spacing w:val="-1"/>
        </w:rPr>
        <w:t xml:space="preserve"> </w:t>
      </w:r>
      <w:r>
        <w:t>through</w:t>
      </w:r>
      <w:r>
        <w:rPr>
          <w:spacing w:val="-2"/>
        </w:rPr>
        <w:t xml:space="preserve"> </w:t>
      </w:r>
      <w:r>
        <w:t>the</w:t>
      </w:r>
      <w:r>
        <w:rPr>
          <w:spacing w:val="-2"/>
        </w:rPr>
        <w:t xml:space="preserve"> </w:t>
      </w:r>
      <w:r>
        <w:t>insertion</w:t>
      </w:r>
      <w:r>
        <w:rPr>
          <w:spacing w:val="-2"/>
        </w:rPr>
        <w:t xml:space="preserve"> </w:t>
      </w:r>
      <w:r>
        <w:t>of</w:t>
      </w:r>
      <w:r>
        <w:rPr>
          <w:spacing w:val="-2"/>
        </w:rPr>
        <w:t xml:space="preserve"> </w:t>
      </w:r>
      <w:r>
        <w:t>section</w:t>
      </w:r>
      <w:r>
        <w:rPr>
          <w:spacing w:val="-5"/>
        </w:rPr>
        <w:t xml:space="preserve"> </w:t>
      </w:r>
      <w:r>
        <w:t>60aaa</w:t>
      </w:r>
      <w:r>
        <w:rPr>
          <w:spacing w:val="-2"/>
        </w:rPr>
        <w:t xml:space="preserve"> </w:t>
      </w:r>
      <w:r>
        <w:t>into</w:t>
      </w:r>
      <w:r>
        <w:rPr>
          <w:spacing w:val="-5"/>
        </w:rPr>
        <w:t xml:space="preserve"> </w:t>
      </w:r>
      <w:r>
        <w:t>the</w:t>
      </w:r>
      <w:r>
        <w:rPr>
          <w:spacing w:val="-1"/>
        </w:rPr>
        <w:t xml:space="preserve"> </w:t>
      </w:r>
      <w:r>
        <w:rPr>
          <w:i/>
        </w:rPr>
        <w:t>Native</w:t>
      </w:r>
      <w:r>
        <w:rPr>
          <w:i/>
          <w:spacing w:val="-2"/>
        </w:rPr>
        <w:t xml:space="preserve"> </w:t>
      </w:r>
      <w:r>
        <w:rPr>
          <w:i/>
        </w:rPr>
        <w:t>Title</w:t>
      </w:r>
      <w:r>
        <w:rPr>
          <w:i/>
          <w:spacing w:val="-2"/>
        </w:rPr>
        <w:t xml:space="preserve"> </w:t>
      </w:r>
      <w:r>
        <w:rPr>
          <w:i/>
        </w:rPr>
        <w:t xml:space="preserve">Act 1993 </w:t>
      </w:r>
      <w:r>
        <w:t>(Native Title Act) by</w:t>
      </w:r>
      <w:r>
        <w:rPr>
          <w:spacing w:val="-4"/>
        </w:rPr>
        <w:t xml:space="preserve"> </w:t>
      </w:r>
      <w:r>
        <w:t xml:space="preserve">the </w:t>
      </w:r>
      <w:r>
        <w:rPr>
          <w:i/>
        </w:rPr>
        <w:t>Native Title Legislation</w:t>
      </w:r>
      <w:r>
        <w:rPr>
          <w:i/>
          <w:spacing w:val="-2"/>
        </w:rPr>
        <w:t xml:space="preserve"> </w:t>
      </w:r>
      <w:r>
        <w:rPr>
          <w:i/>
        </w:rPr>
        <w:t xml:space="preserve">Amendment Act 2021. </w:t>
      </w:r>
      <w:r>
        <w:t>This</w:t>
      </w:r>
      <w:r>
        <w:rPr>
          <w:spacing w:val="-1"/>
        </w:rPr>
        <w:t xml:space="preserve"> </w:t>
      </w:r>
      <w:r>
        <w:t>allowed the NNTT to manage disputes arising between Prescribed Bodies Corporate and common law holders which arose post Native Title determination.</w:t>
      </w:r>
    </w:p>
    <w:p w:rsidR="00D92F9D" w:rsidRDefault="00D92F9D">
      <w:pPr>
        <w:pStyle w:val="BodyText"/>
      </w:pPr>
    </w:p>
    <w:p w:rsidR="00D92F9D" w:rsidRDefault="003F006F">
      <w:pPr>
        <w:pStyle w:val="BodyText"/>
        <w:ind w:left="100" w:right="122"/>
      </w:pPr>
      <w:r>
        <w:t>Stakeholders</w:t>
      </w:r>
      <w:r>
        <w:rPr>
          <w:spacing w:val="-4"/>
        </w:rPr>
        <w:t xml:space="preserve"> </w:t>
      </w:r>
      <w:r>
        <w:t>agree</w:t>
      </w:r>
      <w:r>
        <w:rPr>
          <w:spacing w:val="-4"/>
        </w:rPr>
        <w:t xml:space="preserve"> </w:t>
      </w:r>
      <w:r>
        <w:t>that</w:t>
      </w:r>
      <w:r>
        <w:rPr>
          <w:spacing w:val="-1"/>
        </w:rPr>
        <w:t xml:space="preserve"> </w:t>
      </w:r>
      <w:r>
        <w:t>a</w:t>
      </w:r>
      <w:r>
        <w:rPr>
          <w:spacing w:val="-2"/>
        </w:rPr>
        <w:t xml:space="preserve"> </w:t>
      </w:r>
      <w:r>
        <w:t>new</w:t>
      </w:r>
      <w:r>
        <w:rPr>
          <w:spacing w:val="-1"/>
        </w:rPr>
        <w:t xml:space="preserve"> </w:t>
      </w:r>
      <w:r>
        <w:t>role</w:t>
      </w:r>
      <w:r>
        <w:rPr>
          <w:spacing w:val="-2"/>
        </w:rPr>
        <w:t xml:space="preserve"> </w:t>
      </w:r>
      <w:r>
        <w:t>for</w:t>
      </w:r>
      <w:r>
        <w:rPr>
          <w:spacing w:val="-2"/>
        </w:rPr>
        <w:t xml:space="preserve"> </w:t>
      </w:r>
      <w:r>
        <w:t>the</w:t>
      </w:r>
      <w:r>
        <w:rPr>
          <w:spacing w:val="-2"/>
        </w:rPr>
        <w:t xml:space="preserve"> </w:t>
      </w:r>
      <w:r>
        <w:t>Commission</w:t>
      </w:r>
      <w:r>
        <w:t>er</w:t>
      </w:r>
      <w:r>
        <w:rPr>
          <w:spacing w:val="-4"/>
        </w:rPr>
        <w:t xml:space="preserve"> </w:t>
      </w:r>
      <w:r>
        <w:t>may</w:t>
      </w:r>
      <w:r>
        <w:rPr>
          <w:spacing w:val="-2"/>
        </w:rPr>
        <w:t xml:space="preserve"> </w:t>
      </w:r>
      <w:r>
        <w:t>draw</w:t>
      </w:r>
      <w:r>
        <w:rPr>
          <w:spacing w:val="-5"/>
        </w:rPr>
        <w:t xml:space="preserve"> </w:t>
      </w:r>
      <w:r>
        <w:t>from</w:t>
      </w:r>
      <w:r>
        <w:rPr>
          <w:spacing w:val="-4"/>
        </w:rPr>
        <w:t xml:space="preserve"> </w:t>
      </w:r>
      <w:r>
        <w:t>this</w:t>
      </w:r>
      <w:r>
        <w:rPr>
          <w:spacing w:val="-2"/>
        </w:rPr>
        <w:t xml:space="preserve"> </w:t>
      </w:r>
      <w:r>
        <w:t>amendment.</w:t>
      </w:r>
      <w:r>
        <w:rPr>
          <w:spacing w:val="-2"/>
        </w:rPr>
        <w:t xml:space="preserve"> </w:t>
      </w:r>
      <w:r>
        <w:t>However,</w:t>
      </w:r>
      <w:r>
        <w:rPr>
          <w:spacing w:val="-2"/>
        </w:rPr>
        <w:t xml:space="preserve"> </w:t>
      </w:r>
      <w:r>
        <w:t>it is suggested that because Land Councils are fundamentally representative bodies, it would not be appropriate to allow traditional owners to approach the Commissioner for dispute resolution</w:t>
      </w:r>
      <w:r>
        <w:rPr>
          <w:spacing w:val="40"/>
        </w:rPr>
        <w:t xml:space="preserve"> </w:t>
      </w:r>
      <w:r>
        <w:t>assistance directly (a</w:t>
      </w:r>
      <w:r>
        <w:t>s common law holders are able to under s60aaa of the Native Title Act), and that they should only be able to do so on referral from the relevant Land Council.</w:t>
      </w:r>
    </w:p>
    <w:p w:rsidR="00D92F9D" w:rsidRDefault="00D92F9D">
      <w:pPr>
        <w:pStyle w:val="BodyText"/>
      </w:pPr>
    </w:p>
    <w:p w:rsidR="00D92F9D" w:rsidRDefault="003F006F">
      <w:pPr>
        <w:pStyle w:val="BodyText"/>
        <w:ind w:left="100" w:right="126"/>
      </w:pPr>
      <w:r>
        <w:t>A question also arises about the qualifications required of a Commissioner in the event that suc</w:t>
      </w:r>
      <w:r>
        <w:t>h a function is provided for. At present, section 53 of the Land Rights Act requires that a Commissioner be</w:t>
      </w:r>
      <w:r>
        <w:rPr>
          <w:spacing w:val="-2"/>
        </w:rPr>
        <w:t xml:space="preserve"> </w:t>
      </w:r>
      <w:r>
        <w:t>a</w:t>
      </w:r>
      <w:r>
        <w:rPr>
          <w:spacing w:val="-2"/>
        </w:rPr>
        <w:t xml:space="preserve"> </w:t>
      </w:r>
      <w:r>
        <w:t>judge</w:t>
      </w:r>
      <w:r>
        <w:rPr>
          <w:spacing w:val="-4"/>
        </w:rPr>
        <w:t xml:space="preserve"> </w:t>
      </w:r>
      <w:r>
        <w:t>or</w:t>
      </w:r>
      <w:r>
        <w:rPr>
          <w:spacing w:val="-4"/>
        </w:rPr>
        <w:t xml:space="preserve"> </w:t>
      </w:r>
      <w:r>
        <w:t>former</w:t>
      </w:r>
      <w:r>
        <w:rPr>
          <w:spacing w:val="-2"/>
        </w:rPr>
        <w:t xml:space="preserve"> </w:t>
      </w:r>
      <w:r>
        <w:t>judge</w:t>
      </w:r>
      <w:r>
        <w:rPr>
          <w:spacing w:val="-4"/>
        </w:rPr>
        <w:t xml:space="preserve"> </w:t>
      </w:r>
      <w:r>
        <w:t>of</w:t>
      </w:r>
      <w:r>
        <w:rPr>
          <w:spacing w:val="-2"/>
        </w:rPr>
        <w:t xml:space="preserve"> </w:t>
      </w:r>
      <w:r>
        <w:t>the</w:t>
      </w:r>
      <w:r>
        <w:rPr>
          <w:spacing w:val="-2"/>
        </w:rPr>
        <w:t xml:space="preserve"> </w:t>
      </w:r>
      <w:r>
        <w:t>Supreme</w:t>
      </w:r>
      <w:r>
        <w:rPr>
          <w:spacing w:val="-2"/>
        </w:rPr>
        <w:t xml:space="preserve"> </w:t>
      </w:r>
      <w:r>
        <w:t>Court</w:t>
      </w:r>
      <w:r>
        <w:rPr>
          <w:spacing w:val="-1"/>
        </w:rPr>
        <w:t xml:space="preserve"> </w:t>
      </w:r>
      <w:r>
        <w:t>of</w:t>
      </w:r>
      <w:r>
        <w:rPr>
          <w:spacing w:val="-4"/>
        </w:rPr>
        <w:t xml:space="preserve"> </w:t>
      </w:r>
      <w:r>
        <w:t>the</w:t>
      </w:r>
      <w:r>
        <w:rPr>
          <w:spacing w:val="-2"/>
        </w:rPr>
        <w:t xml:space="preserve"> </w:t>
      </w:r>
      <w:r>
        <w:t>Northern</w:t>
      </w:r>
      <w:r>
        <w:rPr>
          <w:spacing w:val="-5"/>
        </w:rPr>
        <w:t xml:space="preserve"> </w:t>
      </w:r>
      <w:r>
        <w:t>Territory</w:t>
      </w:r>
      <w:r>
        <w:rPr>
          <w:spacing w:val="-2"/>
        </w:rPr>
        <w:t xml:space="preserve"> </w:t>
      </w:r>
      <w:r>
        <w:t>or</w:t>
      </w:r>
      <w:r>
        <w:rPr>
          <w:spacing w:val="-2"/>
        </w:rPr>
        <w:t xml:space="preserve"> </w:t>
      </w:r>
      <w:r>
        <w:t>Federal</w:t>
      </w:r>
      <w:r>
        <w:rPr>
          <w:spacing w:val="-1"/>
        </w:rPr>
        <w:t xml:space="preserve"> </w:t>
      </w:r>
      <w:r>
        <w:t>Court.</w:t>
      </w:r>
      <w:r>
        <w:rPr>
          <w:spacing w:val="-2"/>
        </w:rPr>
        <w:t xml:space="preserve"> </w:t>
      </w:r>
      <w:r>
        <w:t>It</w:t>
      </w:r>
      <w:r>
        <w:rPr>
          <w:spacing w:val="-4"/>
        </w:rPr>
        <w:t xml:space="preserve"> </w:t>
      </w:r>
      <w:r>
        <w:t>may</w:t>
      </w:r>
      <w:r>
        <w:rPr>
          <w:spacing w:val="-4"/>
        </w:rPr>
        <w:t xml:space="preserve"> </w:t>
      </w:r>
      <w:r>
        <w:t>be appropriate</w:t>
      </w:r>
      <w:r>
        <w:rPr>
          <w:spacing w:val="-1"/>
        </w:rPr>
        <w:t xml:space="preserve"> </w:t>
      </w:r>
      <w:r>
        <w:t>to</w:t>
      </w:r>
      <w:r>
        <w:rPr>
          <w:spacing w:val="-4"/>
        </w:rPr>
        <w:t xml:space="preserve"> </w:t>
      </w:r>
      <w:r>
        <w:t>vary</w:t>
      </w:r>
      <w:r>
        <w:rPr>
          <w:spacing w:val="-1"/>
        </w:rPr>
        <w:t xml:space="preserve"> </w:t>
      </w:r>
      <w:r>
        <w:t>or</w:t>
      </w:r>
      <w:r>
        <w:rPr>
          <w:spacing w:val="-3"/>
        </w:rPr>
        <w:t xml:space="preserve"> </w:t>
      </w:r>
      <w:r>
        <w:t>extend</w:t>
      </w:r>
      <w:r>
        <w:rPr>
          <w:spacing w:val="-1"/>
        </w:rPr>
        <w:t xml:space="preserve"> </w:t>
      </w:r>
      <w:r>
        <w:t>those</w:t>
      </w:r>
      <w:r>
        <w:rPr>
          <w:spacing w:val="-1"/>
        </w:rPr>
        <w:t xml:space="preserve"> </w:t>
      </w:r>
      <w:r>
        <w:t>qualifications</w:t>
      </w:r>
      <w:r>
        <w:rPr>
          <w:spacing w:val="-1"/>
        </w:rPr>
        <w:t xml:space="preserve"> </w:t>
      </w:r>
      <w:r>
        <w:t>in</w:t>
      </w:r>
      <w:r>
        <w:rPr>
          <w:spacing w:val="-1"/>
        </w:rPr>
        <w:t xml:space="preserve"> </w:t>
      </w:r>
      <w:r>
        <w:t>a</w:t>
      </w:r>
      <w:r>
        <w:rPr>
          <w:spacing w:val="-3"/>
        </w:rPr>
        <w:t xml:space="preserve"> </w:t>
      </w:r>
      <w:r>
        <w:t>manner which</w:t>
      </w:r>
      <w:r>
        <w:rPr>
          <w:spacing w:val="-3"/>
        </w:rPr>
        <w:t xml:space="preserve"> </w:t>
      </w:r>
      <w:r>
        <w:t>enables</w:t>
      </w:r>
      <w:r>
        <w:rPr>
          <w:spacing w:val="-3"/>
        </w:rPr>
        <w:t xml:space="preserve"> </w:t>
      </w:r>
      <w:r>
        <w:t>a</w:t>
      </w:r>
      <w:r>
        <w:rPr>
          <w:spacing w:val="-1"/>
        </w:rPr>
        <w:t xml:space="preserve"> </w:t>
      </w:r>
      <w:r>
        <w:t>suitably</w:t>
      </w:r>
      <w:r>
        <w:rPr>
          <w:spacing w:val="-1"/>
        </w:rPr>
        <w:t xml:space="preserve"> </w:t>
      </w:r>
      <w:r>
        <w:t>experienced</w:t>
      </w:r>
      <w:r>
        <w:rPr>
          <w:spacing w:val="-1"/>
        </w:rPr>
        <w:t xml:space="preserve"> </w:t>
      </w:r>
      <w:r>
        <w:t>or qualified person, including an Aboriginal person, to be appointed.</w:t>
      </w:r>
    </w:p>
    <w:p w:rsidR="00D92F9D" w:rsidRDefault="00D92F9D">
      <w:pPr>
        <w:sectPr w:rsidR="00D92F9D">
          <w:pgSz w:w="11910" w:h="16840"/>
          <w:pgMar w:top="1360" w:right="1340" w:bottom="1180" w:left="1340" w:header="0" w:footer="986" w:gutter="0"/>
          <w:cols w:space="720"/>
        </w:sectPr>
      </w:pPr>
    </w:p>
    <w:p w:rsidR="00D92F9D" w:rsidRDefault="003F006F">
      <w:pPr>
        <w:pStyle w:val="BodyText"/>
        <w:spacing w:before="80"/>
        <w:ind w:left="100" w:right="202"/>
      </w:pPr>
      <w:r>
        <w:lastRenderedPageBreak/>
        <w:t>Staffing requirements may depend on the volume of work required of the Commissioner. The Commissioner</w:t>
      </w:r>
      <w:r>
        <w:rPr>
          <w:spacing w:val="-4"/>
        </w:rPr>
        <w:t xml:space="preserve"> </w:t>
      </w:r>
      <w:r>
        <w:t>cu</w:t>
      </w:r>
      <w:r>
        <w:t>rrently</w:t>
      </w:r>
      <w:r>
        <w:rPr>
          <w:spacing w:val="-5"/>
        </w:rPr>
        <w:t xml:space="preserve"> </w:t>
      </w:r>
      <w:r>
        <w:t>has</w:t>
      </w:r>
      <w:r>
        <w:rPr>
          <w:spacing w:val="-2"/>
        </w:rPr>
        <w:t xml:space="preserve"> </w:t>
      </w:r>
      <w:r>
        <w:t>a</w:t>
      </w:r>
      <w:r>
        <w:rPr>
          <w:spacing w:val="-2"/>
        </w:rPr>
        <w:t xml:space="preserve"> </w:t>
      </w:r>
      <w:r>
        <w:t>staff</w:t>
      </w:r>
      <w:r>
        <w:rPr>
          <w:spacing w:val="-2"/>
        </w:rPr>
        <w:t xml:space="preserve"> </w:t>
      </w:r>
      <w:r>
        <w:t>of</w:t>
      </w:r>
      <w:r>
        <w:rPr>
          <w:spacing w:val="-2"/>
        </w:rPr>
        <w:t xml:space="preserve"> </w:t>
      </w:r>
      <w:r>
        <w:t>two</w:t>
      </w:r>
      <w:r>
        <w:rPr>
          <w:spacing w:val="-2"/>
        </w:rPr>
        <w:t xml:space="preserve"> </w:t>
      </w:r>
      <w:r>
        <w:t>Associates</w:t>
      </w:r>
      <w:r>
        <w:rPr>
          <w:spacing w:val="-4"/>
        </w:rPr>
        <w:t xml:space="preserve"> </w:t>
      </w:r>
      <w:r>
        <w:t>that</w:t>
      </w:r>
      <w:r>
        <w:rPr>
          <w:spacing w:val="-1"/>
        </w:rPr>
        <w:t xml:space="preserve"> </w:t>
      </w:r>
      <w:r>
        <w:t>work</w:t>
      </w:r>
      <w:r>
        <w:rPr>
          <w:spacing w:val="-2"/>
        </w:rPr>
        <w:t xml:space="preserve"> </w:t>
      </w:r>
      <w:r>
        <w:t>full</w:t>
      </w:r>
      <w:r>
        <w:rPr>
          <w:spacing w:val="-4"/>
        </w:rPr>
        <w:t xml:space="preserve"> </w:t>
      </w:r>
      <w:r>
        <w:t>time</w:t>
      </w:r>
      <w:r>
        <w:rPr>
          <w:spacing w:val="-2"/>
        </w:rPr>
        <w:t xml:space="preserve"> </w:t>
      </w:r>
      <w:r>
        <w:t>in</w:t>
      </w:r>
      <w:r>
        <w:rPr>
          <w:spacing w:val="-5"/>
        </w:rPr>
        <w:t xml:space="preserve"> </w:t>
      </w:r>
      <w:r>
        <w:t>the</w:t>
      </w:r>
      <w:r>
        <w:rPr>
          <w:spacing w:val="-4"/>
        </w:rPr>
        <w:t xml:space="preserve"> </w:t>
      </w:r>
      <w:r>
        <w:t>NIAA</w:t>
      </w:r>
      <w:r>
        <w:rPr>
          <w:spacing w:val="-3"/>
        </w:rPr>
        <w:t xml:space="preserve"> </w:t>
      </w:r>
      <w:r>
        <w:t>office</w:t>
      </w:r>
      <w:r>
        <w:rPr>
          <w:spacing w:val="-4"/>
        </w:rPr>
        <w:t xml:space="preserve"> </w:t>
      </w:r>
      <w:r>
        <w:t>in Darwin. Previous Commissioners have employed an Executive Assistant and Associate.</w:t>
      </w:r>
    </w:p>
    <w:p w:rsidR="00D92F9D" w:rsidRDefault="00D92F9D">
      <w:pPr>
        <w:pStyle w:val="BodyText"/>
        <w:spacing w:before="1"/>
      </w:pPr>
    </w:p>
    <w:p w:rsidR="00D92F9D" w:rsidRDefault="003F006F">
      <w:pPr>
        <w:pStyle w:val="BodyText"/>
        <w:ind w:left="100" w:right="219"/>
      </w:pPr>
      <w:r>
        <w:t>The Office of the Aboriginal Land Commissioner is currently funded by the National Indigenou</w:t>
      </w:r>
      <w:r>
        <w:t>s Australians</w:t>
      </w:r>
      <w:r>
        <w:rPr>
          <w:spacing w:val="-4"/>
        </w:rPr>
        <w:t xml:space="preserve"> </w:t>
      </w:r>
      <w:r>
        <w:t>Agency</w:t>
      </w:r>
      <w:r>
        <w:rPr>
          <w:spacing w:val="-4"/>
        </w:rPr>
        <w:t xml:space="preserve"> </w:t>
      </w:r>
      <w:r>
        <w:t>(NIAA).</w:t>
      </w:r>
      <w:r>
        <w:rPr>
          <w:spacing w:val="-2"/>
        </w:rPr>
        <w:t xml:space="preserve"> </w:t>
      </w:r>
      <w:r>
        <w:t>It</w:t>
      </w:r>
      <w:r>
        <w:rPr>
          <w:spacing w:val="-1"/>
        </w:rPr>
        <w:t xml:space="preserve"> </w:t>
      </w:r>
      <w:r>
        <w:t>should</w:t>
      </w:r>
      <w:r>
        <w:rPr>
          <w:spacing w:val="-2"/>
        </w:rPr>
        <w:t xml:space="preserve"> </w:t>
      </w:r>
      <w:r>
        <w:t>be</w:t>
      </w:r>
      <w:r>
        <w:rPr>
          <w:spacing w:val="-2"/>
        </w:rPr>
        <w:t xml:space="preserve"> </w:t>
      </w:r>
      <w:r>
        <w:t>noted</w:t>
      </w:r>
      <w:r>
        <w:rPr>
          <w:spacing w:val="-4"/>
        </w:rPr>
        <w:t xml:space="preserve"> </w:t>
      </w:r>
      <w:r>
        <w:t>that</w:t>
      </w:r>
      <w:r>
        <w:rPr>
          <w:spacing w:val="-1"/>
        </w:rPr>
        <w:t xml:space="preserve"> </w:t>
      </w:r>
      <w:r>
        <w:t>the</w:t>
      </w:r>
      <w:r>
        <w:rPr>
          <w:spacing w:val="-1"/>
        </w:rPr>
        <w:t xml:space="preserve"> </w:t>
      </w:r>
      <w:r>
        <w:t>current</w:t>
      </w:r>
      <w:r>
        <w:rPr>
          <w:spacing w:val="-1"/>
        </w:rPr>
        <w:t xml:space="preserve"> </w:t>
      </w:r>
      <w:r>
        <w:t>Commissioner</w:t>
      </w:r>
      <w:r>
        <w:rPr>
          <w:spacing w:val="-3"/>
        </w:rPr>
        <w:t xml:space="preserve"> </w:t>
      </w:r>
      <w:r>
        <w:t>is</w:t>
      </w:r>
      <w:r>
        <w:rPr>
          <w:spacing w:val="-4"/>
        </w:rPr>
        <w:t xml:space="preserve"> </w:t>
      </w:r>
      <w:r>
        <w:t>employed</w:t>
      </w:r>
      <w:r>
        <w:rPr>
          <w:spacing w:val="-4"/>
        </w:rPr>
        <w:t xml:space="preserve"> </w:t>
      </w:r>
      <w:r>
        <w:t>on</w:t>
      </w:r>
      <w:r>
        <w:rPr>
          <w:spacing w:val="-2"/>
        </w:rPr>
        <w:t xml:space="preserve"> </w:t>
      </w:r>
      <w:r>
        <w:t>a</w:t>
      </w:r>
      <w:r>
        <w:rPr>
          <w:spacing w:val="-4"/>
        </w:rPr>
        <w:t xml:space="preserve"> </w:t>
      </w:r>
      <w:r>
        <w:t>0.25 part-time basis and does not operate on a large budget.</w:t>
      </w:r>
    </w:p>
    <w:p w:rsidR="00D92F9D" w:rsidRDefault="00D92F9D">
      <w:pPr>
        <w:pStyle w:val="BodyText"/>
        <w:spacing w:before="10"/>
        <w:rPr>
          <w:sz w:val="21"/>
        </w:rPr>
      </w:pPr>
    </w:p>
    <w:p w:rsidR="00D92F9D" w:rsidRDefault="003F006F" w:rsidP="001E564A">
      <w:pPr>
        <w:pStyle w:val="Heading3"/>
      </w:pPr>
      <w:r>
        <w:t>Issues</w:t>
      </w:r>
      <w:r>
        <w:t xml:space="preserve"> </w:t>
      </w:r>
      <w:r>
        <w:t>for</w:t>
      </w:r>
      <w:r>
        <w:t xml:space="preserve"> discussion:</w:t>
      </w:r>
    </w:p>
    <w:p w:rsidR="00D92F9D" w:rsidRDefault="00D92F9D">
      <w:pPr>
        <w:pStyle w:val="BodyText"/>
        <w:rPr>
          <w:b/>
        </w:rPr>
      </w:pPr>
    </w:p>
    <w:p w:rsidR="00D92F9D" w:rsidRDefault="003F006F">
      <w:pPr>
        <w:pStyle w:val="ListParagraph"/>
        <w:numPr>
          <w:ilvl w:val="1"/>
          <w:numId w:val="1"/>
        </w:numPr>
        <w:tabs>
          <w:tab w:val="left" w:pos="996"/>
        </w:tabs>
        <w:spacing w:before="1"/>
        <w:ind w:hanging="361"/>
        <w:rPr>
          <w:i/>
        </w:rPr>
      </w:pPr>
      <w:r>
        <w:rPr>
          <w:i/>
        </w:rPr>
        <w:t>How</w:t>
      </w:r>
      <w:r>
        <w:rPr>
          <w:i/>
          <w:spacing w:val="-7"/>
        </w:rPr>
        <w:t xml:space="preserve"> </w:t>
      </w:r>
      <w:r>
        <w:rPr>
          <w:i/>
        </w:rPr>
        <w:t>in</w:t>
      </w:r>
      <w:r>
        <w:rPr>
          <w:i/>
          <w:spacing w:val="-3"/>
        </w:rPr>
        <w:t xml:space="preserve"> </w:t>
      </w:r>
      <w:r>
        <w:rPr>
          <w:i/>
        </w:rPr>
        <w:t>the</w:t>
      </w:r>
      <w:r>
        <w:rPr>
          <w:i/>
          <w:spacing w:val="-3"/>
        </w:rPr>
        <w:t xml:space="preserve"> </w:t>
      </w:r>
      <w:r>
        <w:rPr>
          <w:i/>
        </w:rPr>
        <w:t>Act</w:t>
      </w:r>
      <w:r>
        <w:rPr>
          <w:i/>
          <w:spacing w:val="-3"/>
        </w:rPr>
        <w:t xml:space="preserve"> </w:t>
      </w:r>
      <w:r>
        <w:rPr>
          <w:i/>
        </w:rPr>
        <w:t>should</w:t>
      </w:r>
      <w:r>
        <w:rPr>
          <w:i/>
          <w:spacing w:val="-4"/>
        </w:rPr>
        <w:t xml:space="preserve"> </w:t>
      </w:r>
      <w:r>
        <w:rPr>
          <w:i/>
        </w:rPr>
        <w:t>such</w:t>
      </w:r>
      <w:r>
        <w:rPr>
          <w:i/>
          <w:spacing w:val="-6"/>
        </w:rPr>
        <w:t xml:space="preserve"> </w:t>
      </w:r>
      <w:r>
        <w:rPr>
          <w:i/>
        </w:rPr>
        <w:t>a</w:t>
      </w:r>
      <w:r>
        <w:rPr>
          <w:i/>
          <w:spacing w:val="-3"/>
        </w:rPr>
        <w:t xml:space="preserve"> </w:t>
      </w:r>
      <w:r>
        <w:rPr>
          <w:i/>
        </w:rPr>
        <w:t>dispute</w:t>
      </w:r>
      <w:r>
        <w:rPr>
          <w:i/>
          <w:spacing w:val="-3"/>
        </w:rPr>
        <w:t xml:space="preserve"> </w:t>
      </w:r>
      <w:r>
        <w:rPr>
          <w:i/>
        </w:rPr>
        <w:t>resolution</w:t>
      </w:r>
      <w:r>
        <w:rPr>
          <w:i/>
          <w:spacing w:val="-4"/>
        </w:rPr>
        <w:t xml:space="preserve"> </w:t>
      </w:r>
      <w:r>
        <w:rPr>
          <w:i/>
        </w:rPr>
        <w:t>function</w:t>
      </w:r>
      <w:r>
        <w:rPr>
          <w:i/>
          <w:spacing w:val="-2"/>
        </w:rPr>
        <w:t xml:space="preserve"> </w:t>
      </w:r>
      <w:r>
        <w:rPr>
          <w:i/>
        </w:rPr>
        <w:t>be</w:t>
      </w:r>
      <w:r>
        <w:rPr>
          <w:i/>
          <w:spacing w:val="-3"/>
        </w:rPr>
        <w:t xml:space="preserve"> </w:t>
      </w:r>
      <w:r>
        <w:rPr>
          <w:i/>
        </w:rPr>
        <w:t>provided</w:t>
      </w:r>
      <w:r>
        <w:rPr>
          <w:i/>
          <w:spacing w:val="-5"/>
        </w:rPr>
        <w:t xml:space="preserve"> </w:t>
      </w:r>
      <w:r>
        <w:rPr>
          <w:i/>
          <w:spacing w:val="-4"/>
        </w:rPr>
        <w:t>for?</w:t>
      </w:r>
    </w:p>
    <w:p w:rsidR="00D92F9D" w:rsidRDefault="003F006F">
      <w:pPr>
        <w:pStyle w:val="ListParagraph"/>
        <w:numPr>
          <w:ilvl w:val="2"/>
          <w:numId w:val="1"/>
        </w:numPr>
        <w:tabs>
          <w:tab w:val="left" w:pos="1420"/>
          <w:tab w:val="left" w:pos="1421"/>
        </w:tabs>
        <w:ind w:right="248"/>
      </w:pPr>
      <w:r>
        <w:t>Should</w:t>
      </w:r>
      <w:r>
        <w:rPr>
          <w:spacing w:val="-4"/>
        </w:rPr>
        <w:t xml:space="preserve"> </w:t>
      </w:r>
      <w:r>
        <w:t>such</w:t>
      </w:r>
      <w:r>
        <w:rPr>
          <w:spacing w:val="-5"/>
        </w:rPr>
        <w:t xml:space="preserve"> </w:t>
      </w:r>
      <w:r>
        <w:t>a</w:t>
      </w:r>
      <w:r>
        <w:rPr>
          <w:spacing w:val="-2"/>
        </w:rPr>
        <w:t xml:space="preserve"> </w:t>
      </w:r>
      <w:r>
        <w:t>function</w:t>
      </w:r>
      <w:r>
        <w:rPr>
          <w:spacing w:val="-5"/>
        </w:rPr>
        <w:t xml:space="preserve"> </w:t>
      </w:r>
      <w:r>
        <w:t>come</w:t>
      </w:r>
      <w:r>
        <w:rPr>
          <w:spacing w:val="-2"/>
        </w:rPr>
        <w:t xml:space="preserve"> </w:t>
      </w:r>
      <w:r>
        <w:t>as</w:t>
      </w:r>
      <w:r>
        <w:rPr>
          <w:spacing w:val="-2"/>
        </w:rPr>
        <w:t xml:space="preserve"> </w:t>
      </w:r>
      <w:r>
        <w:t>an</w:t>
      </w:r>
      <w:r>
        <w:rPr>
          <w:spacing w:val="-5"/>
        </w:rPr>
        <w:t xml:space="preserve"> </w:t>
      </w:r>
      <w:r>
        <w:t>expansion</w:t>
      </w:r>
      <w:r>
        <w:rPr>
          <w:spacing w:val="-2"/>
        </w:rPr>
        <w:t xml:space="preserve"> </w:t>
      </w:r>
      <w:r>
        <w:t>of</w:t>
      </w:r>
      <w:r>
        <w:rPr>
          <w:spacing w:val="-4"/>
        </w:rPr>
        <w:t xml:space="preserve"> </w:t>
      </w:r>
      <w:r>
        <w:t>the</w:t>
      </w:r>
      <w:r>
        <w:rPr>
          <w:spacing w:val="-4"/>
        </w:rPr>
        <w:t xml:space="preserve"> </w:t>
      </w:r>
      <w:r>
        <w:t>current</w:t>
      </w:r>
      <w:r>
        <w:rPr>
          <w:spacing w:val="-1"/>
        </w:rPr>
        <w:t xml:space="preserve"> </w:t>
      </w:r>
      <w:r>
        <w:t>dispute</w:t>
      </w:r>
      <w:r>
        <w:rPr>
          <w:spacing w:val="-4"/>
        </w:rPr>
        <w:t xml:space="preserve"> </w:t>
      </w:r>
      <w:r>
        <w:t>resolution</w:t>
      </w:r>
      <w:r>
        <w:rPr>
          <w:spacing w:val="-2"/>
        </w:rPr>
        <w:t xml:space="preserve"> </w:t>
      </w:r>
      <w:r>
        <w:t>powers of the Land Council under section 25 of the Land Rights Act, or under Part V with other powers of the Aboriginal Land Commissioner?</w:t>
      </w:r>
    </w:p>
    <w:p w:rsidR="00D92F9D" w:rsidRDefault="003F006F">
      <w:pPr>
        <w:pStyle w:val="ListParagraph"/>
        <w:numPr>
          <w:ilvl w:val="2"/>
          <w:numId w:val="1"/>
        </w:numPr>
        <w:tabs>
          <w:tab w:val="left" w:pos="359"/>
          <w:tab w:val="left" w:pos="360"/>
        </w:tabs>
        <w:spacing w:line="269" w:lineRule="exact"/>
        <w:ind w:left="360" w:right="4076"/>
        <w:jc w:val="right"/>
      </w:pPr>
      <w:r>
        <w:t>How</w:t>
      </w:r>
      <w:r>
        <w:rPr>
          <w:spacing w:val="-4"/>
        </w:rPr>
        <w:t xml:space="preserve"> </w:t>
      </w:r>
      <w:r>
        <w:t>should</w:t>
      </w:r>
      <w:r>
        <w:rPr>
          <w:spacing w:val="-5"/>
        </w:rPr>
        <w:t xml:space="preserve"> </w:t>
      </w:r>
      <w:r>
        <w:t>such</w:t>
      </w:r>
      <w:r>
        <w:rPr>
          <w:spacing w:val="-5"/>
        </w:rPr>
        <w:t xml:space="preserve"> </w:t>
      </w:r>
      <w:r>
        <w:t>a</w:t>
      </w:r>
      <w:r>
        <w:rPr>
          <w:spacing w:val="-3"/>
        </w:rPr>
        <w:t xml:space="preserve"> </w:t>
      </w:r>
      <w:r>
        <w:t>function</w:t>
      </w:r>
      <w:r>
        <w:rPr>
          <w:spacing w:val="-2"/>
        </w:rPr>
        <w:t xml:space="preserve"> </w:t>
      </w:r>
      <w:r>
        <w:t>be</w:t>
      </w:r>
      <w:r>
        <w:rPr>
          <w:spacing w:val="-2"/>
        </w:rPr>
        <w:t xml:space="preserve"> described?</w:t>
      </w:r>
    </w:p>
    <w:p w:rsidR="00D92F9D" w:rsidRDefault="003F006F">
      <w:pPr>
        <w:pStyle w:val="ListParagraph"/>
        <w:numPr>
          <w:ilvl w:val="1"/>
          <w:numId w:val="1"/>
        </w:numPr>
        <w:tabs>
          <w:tab w:val="left" w:pos="360"/>
        </w:tabs>
        <w:spacing w:line="252" w:lineRule="exact"/>
        <w:ind w:left="359" w:right="4047"/>
        <w:jc w:val="right"/>
        <w:rPr>
          <w:i/>
        </w:rPr>
      </w:pPr>
      <w:r>
        <w:rPr>
          <w:i/>
        </w:rPr>
        <w:t>What</w:t>
      </w:r>
      <w:r>
        <w:rPr>
          <w:i/>
          <w:spacing w:val="-5"/>
        </w:rPr>
        <w:t xml:space="preserve"> </w:t>
      </w:r>
      <w:r>
        <w:rPr>
          <w:i/>
        </w:rPr>
        <w:t>should</w:t>
      </w:r>
      <w:r>
        <w:rPr>
          <w:i/>
          <w:spacing w:val="-5"/>
        </w:rPr>
        <w:t xml:space="preserve"> </w:t>
      </w:r>
      <w:r>
        <w:rPr>
          <w:i/>
        </w:rPr>
        <w:t>trigger</w:t>
      </w:r>
      <w:r>
        <w:rPr>
          <w:i/>
          <w:spacing w:val="-2"/>
        </w:rPr>
        <w:t xml:space="preserve"> </w:t>
      </w:r>
      <w:r>
        <w:rPr>
          <w:i/>
        </w:rPr>
        <w:t>the</w:t>
      </w:r>
      <w:r>
        <w:rPr>
          <w:i/>
          <w:spacing w:val="-2"/>
        </w:rPr>
        <w:t xml:space="preserve"> </w:t>
      </w:r>
      <w:r>
        <w:rPr>
          <w:i/>
        </w:rPr>
        <w:t>use</w:t>
      </w:r>
      <w:r>
        <w:rPr>
          <w:i/>
          <w:spacing w:val="-4"/>
        </w:rPr>
        <w:t xml:space="preserve"> </w:t>
      </w:r>
      <w:r>
        <w:rPr>
          <w:i/>
        </w:rPr>
        <w:t>of</w:t>
      </w:r>
      <w:r>
        <w:rPr>
          <w:i/>
          <w:spacing w:val="-1"/>
        </w:rPr>
        <w:t xml:space="preserve"> </w:t>
      </w:r>
      <w:r>
        <w:rPr>
          <w:i/>
        </w:rPr>
        <w:t>such</w:t>
      </w:r>
      <w:r>
        <w:rPr>
          <w:i/>
          <w:spacing w:val="-2"/>
        </w:rPr>
        <w:t xml:space="preserve"> </w:t>
      </w:r>
      <w:r>
        <w:rPr>
          <w:i/>
        </w:rPr>
        <w:t>a</w:t>
      </w:r>
      <w:r>
        <w:rPr>
          <w:i/>
          <w:spacing w:val="-4"/>
        </w:rPr>
        <w:t xml:space="preserve"> </w:t>
      </w:r>
      <w:r>
        <w:rPr>
          <w:i/>
          <w:spacing w:val="-2"/>
        </w:rPr>
        <w:t>function?</w:t>
      </w:r>
    </w:p>
    <w:p w:rsidR="00D92F9D" w:rsidRDefault="003F006F">
      <w:pPr>
        <w:pStyle w:val="ListParagraph"/>
        <w:numPr>
          <w:ilvl w:val="2"/>
          <w:numId w:val="1"/>
        </w:numPr>
        <w:tabs>
          <w:tab w:val="left" w:pos="1420"/>
          <w:tab w:val="left" w:pos="1421"/>
        </w:tabs>
        <w:spacing w:before="2"/>
        <w:ind w:right="314"/>
      </w:pPr>
      <w:r>
        <w:t>Should</w:t>
      </w:r>
      <w:r>
        <w:rPr>
          <w:spacing w:val="-2"/>
        </w:rPr>
        <w:t xml:space="preserve"> </w:t>
      </w:r>
      <w:r>
        <w:t>Land</w:t>
      </w:r>
      <w:r>
        <w:rPr>
          <w:spacing w:val="-2"/>
        </w:rPr>
        <w:t xml:space="preserve"> </w:t>
      </w:r>
      <w:r>
        <w:t>Councils</w:t>
      </w:r>
      <w:r>
        <w:rPr>
          <w:spacing w:val="-4"/>
        </w:rPr>
        <w:t xml:space="preserve"> </w:t>
      </w:r>
      <w:r>
        <w:t>remain</w:t>
      </w:r>
      <w:r>
        <w:rPr>
          <w:spacing w:val="-5"/>
        </w:rPr>
        <w:t xml:space="preserve"> </w:t>
      </w:r>
      <w:r>
        <w:t>the</w:t>
      </w:r>
      <w:r>
        <w:rPr>
          <w:spacing w:val="-2"/>
        </w:rPr>
        <w:t xml:space="preserve"> </w:t>
      </w:r>
      <w:r>
        <w:t>gatekeepers</w:t>
      </w:r>
      <w:r>
        <w:rPr>
          <w:spacing w:val="-2"/>
        </w:rPr>
        <w:t xml:space="preserve"> </w:t>
      </w:r>
      <w:r>
        <w:t>of</w:t>
      </w:r>
      <w:r>
        <w:rPr>
          <w:spacing w:val="-4"/>
        </w:rPr>
        <w:t xml:space="preserve"> </w:t>
      </w:r>
      <w:r>
        <w:t>such</w:t>
      </w:r>
      <w:r>
        <w:rPr>
          <w:spacing w:val="-5"/>
        </w:rPr>
        <w:t xml:space="preserve"> </w:t>
      </w:r>
      <w:r>
        <w:t>a</w:t>
      </w:r>
      <w:r>
        <w:rPr>
          <w:spacing w:val="-2"/>
        </w:rPr>
        <w:t xml:space="preserve"> </w:t>
      </w:r>
      <w:r>
        <w:t>provision,</w:t>
      </w:r>
      <w:r>
        <w:rPr>
          <w:spacing w:val="-5"/>
        </w:rPr>
        <w:t xml:space="preserve"> </w:t>
      </w:r>
      <w:r>
        <w:t>and</w:t>
      </w:r>
      <w:r>
        <w:rPr>
          <w:spacing w:val="-2"/>
        </w:rPr>
        <w:t xml:space="preserve"> </w:t>
      </w:r>
      <w:r>
        <w:t>be</w:t>
      </w:r>
      <w:r>
        <w:rPr>
          <w:spacing w:val="-4"/>
        </w:rPr>
        <w:t xml:space="preserve"> </w:t>
      </w:r>
      <w:r>
        <w:t>required</w:t>
      </w:r>
      <w:r>
        <w:rPr>
          <w:spacing w:val="-2"/>
        </w:rPr>
        <w:t xml:space="preserve"> </w:t>
      </w:r>
      <w:r>
        <w:t>to sign off before the mechanism is utilised?</w:t>
      </w:r>
    </w:p>
    <w:p w:rsidR="00D92F9D" w:rsidRDefault="003F006F">
      <w:pPr>
        <w:pStyle w:val="ListParagraph"/>
        <w:numPr>
          <w:ilvl w:val="2"/>
          <w:numId w:val="1"/>
        </w:numPr>
        <w:tabs>
          <w:tab w:val="left" w:pos="1420"/>
          <w:tab w:val="left" w:pos="1421"/>
        </w:tabs>
        <w:ind w:right="267"/>
      </w:pPr>
      <w:r>
        <w:t>Should</w:t>
      </w:r>
      <w:r>
        <w:rPr>
          <w:spacing w:val="-3"/>
        </w:rPr>
        <w:t xml:space="preserve"> </w:t>
      </w:r>
      <w:r>
        <w:t>the</w:t>
      </w:r>
      <w:r>
        <w:rPr>
          <w:spacing w:val="-3"/>
        </w:rPr>
        <w:t xml:space="preserve"> </w:t>
      </w:r>
      <w:r>
        <w:t>provision</w:t>
      </w:r>
      <w:r>
        <w:rPr>
          <w:spacing w:val="-4"/>
        </w:rPr>
        <w:t xml:space="preserve"> </w:t>
      </w:r>
      <w:r>
        <w:t>more</w:t>
      </w:r>
      <w:r>
        <w:rPr>
          <w:spacing w:val="-1"/>
        </w:rPr>
        <w:t xml:space="preserve"> </w:t>
      </w:r>
      <w:r>
        <w:t>closely</w:t>
      </w:r>
      <w:r>
        <w:rPr>
          <w:spacing w:val="-4"/>
        </w:rPr>
        <w:t xml:space="preserve"> </w:t>
      </w:r>
      <w:r>
        <w:t>mirror</w:t>
      </w:r>
      <w:r>
        <w:rPr>
          <w:spacing w:val="-3"/>
        </w:rPr>
        <w:t xml:space="preserve"> </w:t>
      </w:r>
      <w:r>
        <w:t>the</w:t>
      </w:r>
      <w:r>
        <w:rPr>
          <w:spacing w:val="-3"/>
        </w:rPr>
        <w:t xml:space="preserve"> </w:t>
      </w:r>
      <w:r>
        <w:t>provision</w:t>
      </w:r>
      <w:r>
        <w:rPr>
          <w:spacing w:val="-4"/>
        </w:rPr>
        <w:t xml:space="preserve"> </w:t>
      </w:r>
      <w:r>
        <w:t>of</w:t>
      </w:r>
      <w:r>
        <w:rPr>
          <w:spacing w:val="-1"/>
        </w:rPr>
        <w:t xml:space="preserve"> </w:t>
      </w:r>
      <w:r>
        <w:t>section</w:t>
      </w:r>
      <w:r>
        <w:rPr>
          <w:spacing w:val="-1"/>
        </w:rPr>
        <w:t xml:space="preserve"> </w:t>
      </w:r>
      <w:r>
        <w:t>60aaa</w:t>
      </w:r>
      <w:r>
        <w:rPr>
          <w:spacing w:val="-2"/>
        </w:rPr>
        <w:t xml:space="preserve"> </w:t>
      </w:r>
      <w:r>
        <w:t>of</w:t>
      </w:r>
      <w:r>
        <w:rPr>
          <w:spacing w:val="-3"/>
        </w:rPr>
        <w:t xml:space="preserve"> </w:t>
      </w:r>
      <w:r>
        <w:t>the</w:t>
      </w:r>
      <w:r>
        <w:rPr>
          <w:spacing w:val="-1"/>
        </w:rPr>
        <w:t xml:space="preserve"> </w:t>
      </w:r>
      <w:r>
        <w:t xml:space="preserve">Native Title Act and be utilised directly by traditional owners with complaints about Land </w:t>
      </w:r>
      <w:r>
        <w:rPr>
          <w:spacing w:val="-2"/>
        </w:rPr>
        <w:t>Councils?</w:t>
      </w:r>
    </w:p>
    <w:p w:rsidR="00D92F9D" w:rsidRDefault="003F006F">
      <w:pPr>
        <w:pStyle w:val="ListParagraph"/>
        <w:numPr>
          <w:ilvl w:val="2"/>
          <w:numId w:val="1"/>
        </w:numPr>
        <w:tabs>
          <w:tab w:val="left" w:pos="1420"/>
          <w:tab w:val="left" w:pos="1421"/>
        </w:tabs>
        <w:ind w:right="315"/>
      </w:pPr>
      <w:r>
        <w:t>Should</w:t>
      </w:r>
      <w:r>
        <w:rPr>
          <w:spacing w:val="-4"/>
        </w:rPr>
        <w:t xml:space="preserve"> </w:t>
      </w:r>
      <w:r>
        <w:t>an</w:t>
      </w:r>
      <w:r>
        <w:rPr>
          <w:spacing w:val="-2"/>
        </w:rPr>
        <w:t xml:space="preserve"> </w:t>
      </w:r>
      <w:r>
        <w:t>outside</w:t>
      </w:r>
      <w:r>
        <w:rPr>
          <w:spacing w:val="-2"/>
        </w:rPr>
        <w:t xml:space="preserve"> </w:t>
      </w:r>
      <w:r>
        <w:t>party</w:t>
      </w:r>
      <w:r>
        <w:rPr>
          <w:spacing w:val="-2"/>
        </w:rPr>
        <w:t xml:space="preserve"> </w:t>
      </w:r>
      <w:r>
        <w:t>to</w:t>
      </w:r>
      <w:r>
        <w:rPr>
          <w:spacing w:val="-5"/>
        </w:rPr>
        <w:t xml:space="preserve"> </w:t>
      </w:r>
      <w:r>
        <w:t>whom</w:t>
      </w:r>
      <w:r>
        <w:rPr>
          <w:spacing w:val="-1"/>
        </w:rPr>
        <w:t xml:space="preserve"> </w:t>
      </w:r>
      <w:r>
        <w:t>a</w:t>
      </w:r>
      <w:r>
        <w:rPr>
          <w:spacing w:val="-4"/>
        </w:rPr>
        <w:t xml:space="preserve"> </w:t>
      </w:r>
      <w:r>
        <w:t>complaint</w:t>
      </w:r>
      <w:r>
        <w:rPr>
          <w:spacing w:val="-1"/>
        </w:rPr>
        <w:t xml:space="preserve"> </w:t>
      </w:r>
      <w:r>
        <w:t>has</w:t>
      </w:r>
      <w:r>
        <w:rPr>
          <w:spacing w:val="-2"/>
        </w:rPr>
        <w:t xml:space="preserve"> </w:t>
      </w:r>
      <w:r>
        <w:t>been</w:t>
      </w:r>
      <w:r>
        <w:rPr>
          <w:spacing w:val="-5"/>
        </w:rPr>
        <w:t xml:space="preserve"> </w:t>
      </w:r>
      <w:r>
        <w:t>referred,</w:t>
      </w:r>
      <w:r>
        <w:rPr>
          <w:spacing w:val="-4"/>
        </w:rPr>
        <w:t xml:space="preserve"> </w:t>
      </w:r>
      <w:r>
        <w:t>such</w:t>
      </w:r>
      <w:r>
        <w:rPr>
          <w:spacing w:val="-5"/>
        </w:rPr>
        <w:t xml:space="preserve"> </w:t>
      </w:r>
      <w:r>
        <w:t>as</w:t>
      </w:r>
      <w:r>
        <w:rPr>
          <w:spacing w:val="-2"/>
        </w:rPr>
        <w:t xml:space="preserve"> </w:t>
      </w:r>
      <w:r>
        <w:t>NIAA</w:t>
      </w:r>
      <w:r>
        <w:rPr>
          <w:spacing w:val="-3"/>
        </w:rPr>
        <w:t xml:space="preserve"> </w:t>
      </w:r>
      <w:r>
        <w:t>or</w:t>
      </w:r>
      <w:r>
        <w:rPr>
          <w:spacing w:val="-4"/>
        </w:rPr>
        <w:t xml:space="preserve"> </w:t>
      </w:r>
      <w:r>
        <w:t>the Ombudsman, be entitled to refer such a complaint to the Com</w:t>
      </w:r>
      <w:r>
        <w:t>missioner?</w:t>
      </w:r>
    </w:p>
    <w:p w:rsidR="00D92F9D" w:rsidRDefault="003F006F">
      <w:pPr>
        <w:pStyle w:val="ListParagraph"/>
        <w:numPr>
          <w:ilvl w:val="1"/>
          <w:numId w:val="1"/>
        </w:numPr>
        <w:tabs>
          <w:tab w:val="left" w:pos="996"/>
        </w:tabs>
        <w:spacing w:line="242" w:lineRule="auto"/>
        <w:ind w:right="377"/>
        <w:rPr>
          <w:i/>
        </w:rPr>
      </w:pPr>
      <w:r>
        <w:rPr>
          <w:i/>
        </w:rPr>
        <w:t>What</w:t>
      </w:r>
      <w:r>
        <w:rPr>
          <w:i/>
          <w:spacing w:val="-5"/>
        </w:rPr>
        <w:t xml:space="preserve"> </w:t>
      </w:r>
      <w:r>
        <w:rPr>
          <w:i/>
        </w:rPr>
        <w:t>qualifications</w:t>
      </w:r>
      <w:r>
        <w:rPr>
          <w:i/>
          <w:spacing w:val="-5"/>
        </w:rPr>
        <w:t xml:space="preserve"> </w:t>
      </w:r>
      <w:r>
        <w:rPr>
          <w:i/>
        </w:rPr>
        <w:t>and</w:t>
      </w:r>
      <w:r>
        <w:rPr>
          <w:i/>
          <w:spacing w:val="-3"/>
        </w:rPr>
        <w:t xml:space="preserve"> </w:t>
      </w:r>
      <w:r>
        <w:rPr>
          <w:i/>
        </w:rPr>
        <w:t>staffing</w:t>
      </w:r>
      <w:r>
        <w:rPr>
          <w:i/>
          <w:spacing w:val="-3"/>
        </w:rPr>
        <w:t xml:space="preserve"> </w:t>
      </w:r>
      <w:r>
        <w:rPr>
          <w:i/>
        </w:rPr>
        <w:t>requirements</w:t>
      </w:r>
      <w:r>
        <w:rPr>
          <w:i/>
          <w:spacing w:val="-3"/>
        </w:rPr>
        <w:t xml:space="preserve"> </w:t>
      </w:r>
      <w:r>
        <w:rPr>
          <w:i/>
        </w:rPr>
        <w:t>would</w:t>
      </w:r>
      <w:r>
        <w:rPr>
          <w:i/>
          <w:spacing w:val="-6"/>
        </w:rPr>
        <w:t xml:space="preserve"> </w:t>
      </w:r>
      <w:r>
        <w:rPr>
          <w:i/>
        </w:rPr>
        <w:t>the</w:t>
      </w:r>
      <w:r>
        <w:rPr>
          <w:i/>
          <w:spacing w:val="-3"/>
        </w:rPr>
        <w:t xml:space="preserve"> </w:t>
      </w:r>
      <w:r>
        <w:rPr>
          <w:i/>
        </w:rPr>
        <w:t>Commissioner</w:t>
      </w:r>
      <w:r>
        <w:rPr>
          <w:i/>
          <w:spacing w:val="-3"/>
        </w:rPr>
        <w:t xml:space="preserve"> </w:t>
      </w:r>
      <w:r>
        <w:rPr>
          <w:i/>
        </w:rPr>
        <w:t>need</w:t>
      </w:r>
      <w:r>
        <w:rPr>
          <w:i/>
          <w:spacing w:val="-3"/>
        </w:rPr>
        <w:t xml:space="preserve"> </w:t>
      </w:r>
      <w:r>
        <w:rPr>
          <w:i/>
        </w:rPr>
        <w:t>to</w:t>
      </w:r>
      <w:r>
        <w:rPr>
          <w:i/>
          <w:spacing w:val="-6"/>
        </w:rPr>
        <w:t xml:space="preserve"> </w:t>
      </w:r>
      <w:r>
        <w:rPr>
          <w:i/>
        </w:rPr>
        <w:t>carry</w:t>
      </w:r>
      <w:r>
        <w:rPr>
          <w:i/>
          <w:spacing w:val="-3"/>
        </w:rPr>
        <w:t xml:space="preserve"> </w:t>
      </w:r>
      <w:r>
        <w:rPr>
          <w:i/>
        </w:rPr>
        <w:t>out such a function?</w:t>
      </w:r>
    </w:p>
    <w:p w:rsidR="00D92F9D" w:rsidRDefault="003F006F">
      <w:pPr>
        <w:pStyle w:val="ListParagraph"/>
        <w:numPr>
          <w:ilvl w:val="2"/>
          <w:numId w:val="1"/>
        </w:numPr>
        <w:tabs>
          <w:tab w:val="left" w:pos="1420"/>
          <w:tab w:val="left" w:pos="1421"/>
        </w:tabs>
        <w:spacing w:line="266" w:lineRule="exact"/>
        <w:ind w:hanging="361"/>
      </w:pPr>
      <w:r>
        <w:t>See</w:t>
      </w:r>
      <w:r>
        <w:rPr>
          <w:spacing w:val="-5"/>
        </w:rPr>
        <w:t xml:space="preserve"> </w:t>
      </w:r>
      <w:r>
        <w:t>considerations</w:t>
      </w:r>
      <w:r>
        <w:rPr>
          <w:spacing w:val="-4"/>
        </w:rPr>
        <w:t xml:space="preserve"> </w:t>
      </w:r>
      <w:r>
        <w:t>above</w:t>
      </w:r>
      <w:r>
        <w:rPr>
          <w:spacing w:val="-5"/>
        </w:rPr>
        <w:t xml:space="preserve"> </w:t>
      </w:r>
      <w:r>
        <w:t>and</w:t>
      </w:r>
      <w:r>
        <w:rPr>
          <w:spacing w:val="-2"/>
        </w:rPr>
        <w:t xml:space="preserve"> </w:t>
      </w:r>
      <w:r>
        <w:t>sections</w:t>
      </w:r>
      <w:r>
        <w:rPr>
          <w:spacing w:val="-3"/>
        </w:rPr>
        <w:t xml:space="preserve"> </w:t>
      </w:r>
      <w:r>
        <w:t>53</w:t>
      </w:r>
      <w:r>
        <w:rPr>
          <w:spacing w:val="-4"/>
        </w:rPr>
        <w:t xml:space="preserve"> </w:t>
      </w:r>
      <w:r>
        <w:t>to</w:t>
      </w:r>
      <w:r>
        <w:rPr>
          <w:spacing w:val="-3"/>
        </w:rPr>
        <w:t xml:space="preserve"> </w:t>
      </w:r>
      <w:r>
        <w:t>54D</w:t>
      </w:r>
      <w:r>
        <w:rPr>
          <w:spacing w:val="-3"/>
        </w:rPr>
        <w:t xml:space="preserve"> </w:t>
      </w:r>
      <w:r>
        <w:t>of</w:t>
      </w:r>
      <w:r>
        <w:rPr>
          <w:spacing w:val="-5"/>
        </w:rPr>
        <w:t xml:space="preserve"> </w:t>
      </w:r>
      <w:r>
        <w:t>the</w:t>
      </w:r>
      <w:r>
        <w:rPr>
          <w:spacing w:val="1"/>
        </w:rPr>
        <w:t xml:space="preserve"> </w:t>
      </w:r>
      <w:r>
        <w:t>Land</w:t>
      </w:r>
      <w:r>
        <w:rPr>
          <w:spacing w:val="-3"/>
        </w:rPr>
        <w:t xml:space="preserve"> </w:t>
      </w:r>
      <w:r>
        <w:t>Rights</w:t>
      </w:r>
      <w:r>
        <w:rPr>
          <w:spacing w:val="-2"/>
        </w:rPr>
        <w:t xml:space="preserve"> </w:t>
      </w:r>
      <w:r>
        <w:rPr>
          <w:spacing w:val="-5"/>
        </w:rPr>
        <w:t>Act</w:t>
      </w:r>
    </w:p>
    <w:p w:rsidR="00D92F9D" w:rsidRDefault="00D92F9D">
      <w:pPr>
        <w:pStyle w:val="BodyText"/>
        <w:spacing w:before="6"/>
        <w:rPr>
          <w:sz w:val="21"/>
        </w:rPr>
      </w:pPr>
    </w:p>
    <w:p w:rsidR="00D92F9D" w:rsidRDefault="003F006F" w:rsidP="001E564A">
      <w:pPr>
        <w:pStyle w:val="Heading2"/>
      </w:pPr>
      <w:r>
        <w:t>Current</w:t>
      </w:r>
      <w:r>
        <w:rPr>
          <w:spacing w:val="-5"/>
        </w:rPr>
        <w:t xml:space="preserve"> </w:t>
      </w:r>
      <w:r>
        <w:t>functions</w:t>
      </w:r>
      <w:r>
        <w:rPr>
          <w:spacing w:val="-3"/>
        </w:rPr>
        <w:t xml:space="preserve"> </w:t>
      </w:r>
      <w:r>
        <w:t>under</w:t>
      </w:r>
      <w:r>
        <w:rPr>
          <w:spacing w:val="-4"/>
        </w:rPr>
        <w:t xml:space="preserve"> </w:t>
      </w:r>
      <w:r>
        <w:t>the</w:t>
      </w:r>
      <w:r>
        <w:rPr>
          <w:spacing w:val="-2"/>
        </w:rPr>
        <w:t xml:space="preserve"> </w:t>
      </w:r>
      <w:r>
        <w:t>Land</w:t>
      </w:r>
      <w:r>
        <w:rPr>
          <w:spacing w:val="-4"/>
        </w:rPr>
        <w:t xml:space="preserve"> </w:t>
      </w:r>
      <w:r>
        <w:t>Rights</w:t>
      </w:r>
      <w:r>
        <w:rPr>
          <w:spacing w:val="-2"/>
        </w:rPr>
        <w:t xml:space="preserve"> </w:t>
      </w:r>
      <w:r>
        <w:rPr>
          <w:spacing w:val="-5"/>
        </w:rPr>
        <w:t>Act</w:t>
      </w:r>
    </w:p>
    <w:p w:rsidR="00D92F9D" w:rsidRDefault="003F006F">
      <w:pPr>
        <w:pStyle w:val="BodyText"/>
        <w:spacing w:before="179"/>
        <w:ind w:left="100" w:right="202"/>
      </w:pPr>
      <w:r>
        <w:t>The</w:t>
      </w:r>
      <w:r>
        <w:rPr>
          <w:spacing w:val="-3"/>
        </w:rPr>
        <w:t xml:space="preserve"> </w:t>
      </w:r>
      <w:r>
        <w:t>Land</w:t>
      </w:r>
      <w:r>
        <w:rPr>
          <w:spacing w:val="-3"/>
        </w:rPr>
        <w:t xml:space="preserve"> </w:t>
      </w:r>
      <w:r>
        <w:t>Rights</w:t>
      </w:r>
      <w:r>
        <w:rPr>
          <w:spacing w:val="-3"/>
        </w:rPr>
        <w:t xml:space="preserve"> </w:t>
      </w:r>
      <w:r>
        <w:t>Act</w:t>
      </w:r>
      <w:r>
        <w:rPr>
          <w:spacing w:val="-2"/>
        </w:rPr>
        <w:t xml:space="preserve"> </w:t>
      </w:r>
      <w:r>
        <w:t>also</w:t>
      </w:r>
      <w:r>
        <w:rPr>
          <w:spacing w:val="-3"/>
        </w:rPr>
        <w:t xml:space="preserve"> </w:t>
      </w:r>
      <w:r>
        <w:t>provides</w:t>
      </w:r>
      <w:r>
        <w:rPr>
          <w:spacing w:val="-5"/>
        </w:rPr>
        <w:t xml:space="preserve"> </w:t>
      </w:r>
      <w:r>
        <w:t>for</w:t>
      </w:r>
      <w:r>
        <w:rPr>
          <w:spacing w:val="-5"/>
        </w:rPr>
        <w:t xml:space="preserve"> </w:t>
      </w:r>
      <w:r>
        <w:t>the</w:t>
      </w:r>
      <w:r>
        <w:rPr>
          <w:spacing w:val="-3"/>
        </w:rPr>
        <w:t xml:space="preserve"> </w:t>
      </w:r>
      <w:r>
        <w:t>Commissioner</w:t>
      </w:r>
      <w:r>
        <w:rPr>
          <w:spacing w:val="-2"/>
        </w:rPr>
        <w:t xml:space="preserve"> </w:t>
      </w:r>
      <w:r>
        <w:t>to</w:t>
      </w:r>
      <w:r>
        <w:rPr>
          <w:spacing w:val="-3"/>
        </w:rPr>
        <w:t xml:space="preserve"> </w:t>
      </w:r>
      <w:r>
        <w:t>perform</w:t>
      </w:r>
      <w:r>
        <w:rPr>
          <w:spacing w:val="-5"/>
        </w:rPr>
        <w:t xml:space="preserve"> </w:t>
      </w:r>
      <w:r>
        <w:t>functions</w:t>
      </w:r>
      <w:r>
        <w:rPr>
          <w:spacing w:val="-5"/>
        </w:rPr>
        <w:t xml:space="preserve"> </w:t>
      </w:r>
      <w:r>
        <w:t>under</w:t>
      </w:r>
      <w:r>
        <w:rPr>
          <w:spacing w:val="-2"/>
        </w:rPr>
        <w:t xml:space="preserve"> </w:t>
      </w:r>
      <w:r>
        <w:t>section</w:t>
      </w:r>
      <w:r>
        <w:rPr>
          <w:spacing w:val="-3"/>
        </w:rPr>
        <w:t xml:space="preserve"> </w:t>
      </w:r>
      <w:r>
        <w:t>50(1)(b) and section 50(1)(d).</w:t>
      </w:r>
    </w:p>
    <w:p w:rsidR="00D92F9D" w:rsidRDefault="00D92F9D">
      <w:pPr>
        <w:pStyle w:val="BodyText"/>
        <w:spacing w:before="11"/>
        <w:rPr>
          <w:sz w:val="21"/>
        </w:rPr>
      </w:pPr>
    </w:p>
    <w:p w:rsidR="00D92F9D" w:rsidRDefault="003F006F">
      <w:pPr>
        <w:pStyle w:val="BodyText"/>
        <w:ind w:left="100" w:right="202"/>
      </w:pPr>
      <w:r>
        <w:t>Section</w:t>
      </w:r>
      <w:r>
        <w:rPr>
          <w:spacing w:val="-2"/>
        </w:rPr>
        <w:t xml:space="preserve"> </w:t>
      </w:r>
      <w:r>
        <w:t>50(1)(b)</w:t>
      </w:r>
      <w:r>
        <w:rPr>
          <w:spacing w:val="-2"/>
        </w:rPr>
        <w:t xml:space="preserve"> </w:t>
      </w:r>
      <w:r>
        <w:t>has</w:t>
      </w:r>
      <w:r>
        <w:rPr>
          <w:spacing w:val="-2"/>
        </w:rPr>
        <w:t xml:space="preserve"> </w:t>
      </w:r>
      <w:r>
        <w:t>not</w:t>
      </w:r>
      <w:r>
        <w:rPr>
          <w:spacing w:val="-3"/>
        </w:rPr>
        <w:t xml:space="preserve"> </w:t>
      </w:r>
      <w:r>
        <w:t>yet</w:t>
      </w:r>
      <w:r>
        <w:rPr>
          <w:spacing w:val="-4"/>
        </w:rPr>
        <w:t xml:space="preserve"> </w:t>
      </w:r>
      <w:r>
        <w:t>been</w:t>
      </w:r>
      <w:r>
        <w:rPr>
          <w:spacing w:val="-2"/>
        </w:rPr>
        <w:t xml:space="preserve"> </w:t>
      </w:r>
      <w:r>
        <w:t>engaged.</w:t>
      </w:r>
      <w:r>
        <w:rPr>
          <w:spacing w:val="-2"/>
        </w:rPr>
        <w:t xml:space="preserve"> </w:t>
      </w:r>
      <w:r>
        <w:t>It</w:t>
      </w:r>
      <w:r>
        <w:rPr>
          <w:spacing w:val="-1"/>
        </w:rPr>
        <w:t xml:space="preserve"> </w:t>
      </w:r>
      <w:r>
        <w:t>says</w:t>
      </w:r>
      <w:r>
        <w:rPr>
          <w:spacing w:val="-4"/>
        </w:rPr>
        <w:t xml:space="preserve"> </w:t>
      </w:r>
      <w:r>
        <w:t>that</w:t>
      </w:r>
      <w:r>
        <w:rPr>
          <w:spacing w:val="-1"/>
        </w:rPr>
        <w:t xml:space="preserve"> </w:t>
      </w:r>
      <w:r>
        <w:t>the</w:t>
      </w:r>
      <w:r>
        <w:rPr>
          <w:spacing w:val="-2"/>
        </w:rPr>
        <w:t xml:space="preserve"> </w:t>
      </w:r>
      <w:r>
        <w:t>Commissioner</w:t>
      </w:r>
      <w:r>
        <w:rPr>
          <w:spacing w:val="-2"/>
        </w:rPr>
        <w:t xml:space="preserve"> </w:t>
      </w:r>
      <w:r>
        <w:t>can inquire</w:t>
      </w:r>
      <w:r>
        <w:rPr>
          <w:spacing w:val="-2"/>
        </w:rPr>
        <w:t xml:space="preserve"> </w:t>
      </w:r>
      <w:r>
        <w:t>into</w:t>
      </w:r>
      <w:r>
        <w:rPr>
          <w:spacing w:val="-5"/>
        </w:rPr>
        <w:t xml:space="preserve"> </w:t>
      </w:r>
      <w:r>
        <w:t>the</w:t>
      </w:r>
      <w:r>
        <w:rPr>
          <w:spacing w:val="-3"/>
        </w:rPr>
        <w:t xml:space="preserve"> </w:t>
      </w:r>
      <w:r>
        <w:t>likely extent of traditional claims to alienated Crown land, and to report to the Minister and to the Administrator of the Northern Territory, from time to time, the results of his or her inquiries.</w:t>
      </w:r>
    </w:p>
    <w:p w:rsidR="00D92F9D" w:rsidRDefault="00D92F9D">
      <w:pPr>
        <w:pStyle w:val="BodyText"/>
        <w:spacing w:before="1"/>
      </w:pPr>
    </w:p>
    <w:p w:rsidR="00D92F9D" w:rsidRDefault="003F006F">
      <w:pPr>
        <w:pStyle w:val="BodyText"/>
        <w:ind w:left="100" w:right="135"/>
      </w:pPr>
      <w:r>
        <w:t>Section 50(1)(d) provides for the Minister to refer to t</w:t>
      </w:r>
      <w:r>
        <w:t>he Commissioner for advice ‘in connexion with any other matter relevant to the function of this Act.’ It is cast in broad terms. It has been used by the Minister</w:t>
      </w:r>
      <w:r>
        <w:rPr>
          <w:spacing w:val="-4"/>
        </w:rPr>
        <w:t xml:space="preserve"> </w:t>
      </w:r>
      <w:r>
        <w:t>to</w:t>
      </w:r>
      <w:r>
        <w:rPr>
          <w:spacing w:val="-5"/>
        </w:rPr>
        <w:t xml:space="preserve"> </w:t>
      </w:r>
      <w:r>
        <w:t>request</w:t>
      </w:r>
      <w:r>
        <w:rPr>
          <w:spacing w:val="-4"/>
        </w:rPr>
        <w:t xml:space="preserve"> </w:t>
      </w:r>
      <w:r>
        <w:t>the</w:t>
      </w:r>
      <w:r>
        <w:rPr>
          <w:spacing w:val="-1"/>
        </w:rPr>
        <w:t xml:space="preserve"> </w:t>
      </w:r>
      <w:r>
        <w:t>Review</w:t>
      </w:r>
      <w:r>
        <w:rPr>
          <w:spacing w:val="-2"/>
        </w:rPr>
        <w:t xml:space="preserve"> </w:t>
      </w:r>
      <w:r>
        <w:t>of</w:t>
      </w:r>
      <w:r>
        <w:rPr>
          <w:spacing w:val="-2"/>
        </w:rPr>
        <w:t xml:space="preserve"> </w:t>
      </w:r>
      <w:r>
        <w:t>Detriment</w:t>
      </w:r>
      <w:r>
        <w:rPr>
          <w:spacing w:val="-3"/>
        </w:rPr>
        <w:t xml:space="preserve"> </w:t>
      </w:r>
      <w:r>
        <w:t>in</w:t>
      </w:r>
      <w:r>
        <w:rPr>
          <w:spacing w:val="-2"/>
        </w:rPr>
        <w:t xml:space="preserve"> </w:t>
      </w:r>
      <w:r>
        <w:t>2017</w:t>
      </w:r>
      <w:r>
        <w:rPr>
          <w:spacing w:val="-2"/>
        </w:rPr>
        <w:t xml:space="preserve"> </w:t>
      </w:r>
      <w:r>
        <w:t>(to</w:t>
      </w:r>
      <w:r>
        <w:rPr>
          <w:spacing w:val="-2"/>
        </w:rPr>
        <w:t xml:space="preserve"> </w:t>
      </w:r>
      <w:r>
        <w:t>update</w:t>
      </w:r>
      <w:r>
        <w:rPr>
          <w:spacing w:val="-2"/>
        </w:rPr>
        <w:t xml:space="preserve"> </w:t>
      </w:r>
      <w:r>
        <w:t>the</w:t>
      </w:r>
      <w:r>
        <w:rPr>
          <w:spacing w:val="-2"/>
        </w:rPr>
        <w:t xml:space="preserve"> </w:t>
      </w:r>
      <w:r>
        <w:t>status</w:t>
      </w:r>
      <w:r>
        <w:rPr>
          <w:spacing w:val="-2"/>
        </w:rPr>
        <w:t xml:space="preserve"> </w:t>
      </w:r>
      <w:r>
        <w:t>of</w:t>
      </w:r>
      <w:r>
        <w:rPr>
          <w:spacing w:val="-2"/>
        </w:rPr>
        <w:t xml:space="preserve"> </w:t>
      </w:r>
      <w:r>
        <w:t>detriment</w:t>
      </w:r>
      <w:r>
        <w:rPr>
          <w:spacing w:val="-1"/>
        </w:rPr>
        <w:t xml:space="preserve"> </w:t>
      </w:r>
      <w:r>
        <w:t>issues</w:t>
      </w:r>
      <w:r>
        <w:rPr>
          <w:spacing w:val="-2"/>
        </w:rPr>
        <w:t xml:space="preserve"> </w:t>
      </w:r>
      <w:r>
        <w:t>in</w:t>
      </w:r>
      <w:r>
        <w:rPr>
          <w:spacing w:val="-2"/>
        </w:rPr>
        <w:t xml:space="preserve"> </w:t>
      </w:r>
      <w:r>
        <w:t>claims</w:t>
      </w:r>
      <w:r>
        <w:t xml:space="preserve"> where the Commissioner has recommended the grant of the claimed area but the Minister has made</w:t>
      </w:r>
      <w:r>
        <w:rPr>
          <w:spacing w:val="40"/>
        </w:rPr>
        <w:t xml:space="preserve"> </w:t>
      </w:r>
      <w:r>
        <w:t>no decision to activate the recommendation); the application for the establishment of a Katherine Regional Land Council in</w:t>
      </w:r>
      <w:r>
        <w:rPr>
          <w:spacing w:val="-2"/>
        </w:rPr>
        <w:t xml:space="preserve"> </w:t>
      </w:r>
      <w:r>
        <w:t>2011, and</w:t>
      </w:r>
      <w:r>
        <w:rPr>
          <w:spacing w:val="-1"/>
        </w:rPr>
        <w:t xml:space="preserve"> </w:t>
      </w:r>
      <w:r>
        <w:t>on three occasions</w:t>
      </w:r>
      <w:r>
        <w:rPr>
          <w:spacing w:val="-1"/>
        </w:rPr>
        <w:t xml:space="preserve"> </w:t>
      </w:r>
      <w:r>
        <w:t>for</w:t>
      </w:r>
      <w:r>
        <w:rPr>
          <w:spacing w:val="-1"/>
        </w:rPr>
        <w:t xml:space="preserve"> </w:t>
      </w:r>
      <w:r>
        <w:t>the</w:t>
      </w:r>
      <w:r>
        <w:rPr>
          <w:spacing w:val="-1"/>
        </w:rPr>
        <w:t xml:space="preserve"> </w:t>
      </w:r>
      <w:r>
        <w:t>review of the Land</w:t>
      </w:r>
      <w:r>
        <w:rPr>
          <w:spacing w:val="-4"/>
        </w:rPr>
        <w:t xml:space="preserve"> </w:t>
      </w:r>
      <w:r>
        <w:t>Rights Act</w:t>
      </w:r>
      <w:r>
        <w:rPr>
          <w:spacing w:val="-1"/>
        </w:rPr>
        <w:t xml:space="preserve"> </w:t>
      </w:r>
      <w:r>
        <w:t>or parts of the Land Rights Act.</w:t>
      </w:r>
    </w:p>
    <w:p w:rsidR="00D92F9D" w:rsidRDefault="00D92F9D">
      <w:pPr>
        <w:pStyle w:val="BodyText"/>
      </w:pPr>
    </w:p>
    <w:p w:rsidR="00D92F9D" w:rsidRDefault="003F006F">
      <w:pPr>
        <w:pStyle w:val="BodyText"/>
        <w:ind w:left="100"/>
      </w:pPr>
      <w:r>
        <w:t>The</w:t>
      </w:r>
      <w:r>
        <w:rPr>
          <w:spacing w:val="-6"/>
        </w:rPr>
        <w:t xml:space="preserve"> </w:t>
      </w:r>
      <w:r>
        <w:t>consultations</w:t>
      </w:r>
      <w:r>
        <w:rPr>
          <w:spacing w:val="-3"/>
        </w:rPr>
        <w:t xml:space="preserve"> </w:t>
      </w:r>
      <w:r>
        <w:t>to</w:t>
      </w:r>
      <w:r>
        <w:rPr>
          <w:spacing w:val="-4"/>
        </w:rPr>
        <w:t xml:space="preserve"> </w:t>
      </w:r>
      <w:r>
        <w:t>date</w:t>
      </w:r>
      <w:r>
        <w:rPr>
          <w:spacing w:val="-5"/>
        </w:rPr>
        <w:t xml:space="preserve"> </w:t>
      </w:r>
      <w:r>
        <w:t>indicate</w:t>
      </w:r>
      <w:r>
        <w:rPr>
          <w:spacing w:val="-5"/>
        </w:rPr>
        <w:t xml:space="preserve"> </w:t>
      </w:r>
      <w:r>
        <w:t>that</w:t>
      </w:r>
      <w:r>
        <w:rPr>
          <w:spacing w:val="-2"/>
        </w:rPr>
        <w:t xml:space="preserve"> </w:t>
      </w:r>
      <w:r>
        <w:t>it</w:t>
      </w:r>
      <w:r>
        <w:rPr>
          <w:spacing w:val="-6"/>
        </w:rPr>
        <w:t xml:space="preserve"> </w:t>
      </w:r>
      <w:r>
        <w:t>is</w:t>
      </w:r>
      <w:r>
        <w:rPr>
          <w:spacing w:val="-3"/>
        </w:rPr>
        <w:t xml:space="preserve"> </w:t>
      </w:r>
      <w:r>
        <w:t>probably</w:t>
      </w:r>
      <w:r>
        <w:rPr>
          <w:spacing w:val="-3"/>
        </w:rPr>
        <w:t xml:space="preserve"> </w:t>
      </w:r>
      <w:r>
        <w:t>desirable</w:t>
      </w:r>
      <w:r>
        <w:rPr>
          <w:spacing w:val="-4"/>
        </w:rPr>
        <w:t xml:space="preserve"> </w:t>
      </w:r>
      <w:r>
        <w:t>to</w:t>
      </w:r>
      <w:r>
        <w:rPr>
          <w:spacing w:val="-6"/>
        </w:rPr>
        <w:t xml:space="preserve"> </w:t>
      </w:r>
      <w:r>
        <w:t>maintain</w:t>
      </w:r>
      <w:r>
        <w:rPr>
          <w:spacing w:val="-3"/>
        </w:rPr>
        <w:t xml:space="preserve"> </w:t>
      </w:r>
      <w:r>
        <w:t>these</w:t>
      </w:r>
      <w:r>
        <w:rPr>
          <w:spacing w:val="-5"/>
        </w:rPr>
        <w:t xml:space="preserve"> </w:t>
      </w:r>
      <w:r>
        <w:rPr>
          <w:spacing w:val="-2"/>
        </w:rPr>
        <w:t>functions.</w:t>
      </w:r>
    </w:p>
    <w:p w:rsidR="00D92F9D" w:rsidRDefault="00D92F9D">
      <w:pPr>
        <w:pStyle w:val="BodyText"/>
        <w:rPr>
          <w:sz w:val="24"/>
        </w:rPr>
      </w:pPr>
    </w:p>
    <w:p w:rsidR="00D92F9D" w:rsidRDefault="003F006F">
      <w:pPr>
        <w:pStyle w:val="BodyText"/>
        <w:spacing w:before="157" w:line="252" w:lineRule="exact"/>
        <w:ind w:left="208"/>
      </w:pPr>
      <w:r>
        <w:rPr>
          <w:u w:val="single"/>
        </w:rPr>
        <w:t>Issues</w:t>
      </w:r>
      <w:r>
        <w:rPr>
          <w:spacing w:val="-3"/>
          <w:u w:val="single"/>
        </w:rPr>
        <w:t xml:space="preserve"> </w:t>
      </w:r>
      <w:r>
        <w:rPr>
          <w:u w:val="single"/>
        </w:rPr>
        <w:t>for</w:t>
      </w:r>
      <w:r>
        <w:rPr>
          <w:spacing w:val="-2"/>
          <w:u w:val="single"/>
        </w:rPr>
        <w:t xml:space="preserve"> discussion:</w:t>
      </w:r>
    </w:p>
    <w:p w:rsidR="00D92F9D" w:rsidRDefault="003F006F">
      <w:pPr>
        <w:pStyle w:val="ListParagraph"/>
        <w:numPr>
          <w:ilvl w:val="1"/>
          <w:numId w:val="1"/>
        </w:numPr>
        <w:tabs>
          <w:tab w:val="left" w:pos="929"/>
        </w:tabs>
        <w:ind w:left="928" w:right="243"/>
        <w:rPr>
          <w:i/>
        </w:rPr>
      </w:pPr>
      <w:r>
        <w:rPr>
          <w:i/>
        </w:rPr>
        <w:t>There is no clear indication in the Act as to the scope of section 50(1)(b). It appears from the Parliamentary debate that it was intended to facilitate the return of pastoral leased land to traditional Aboriginal owners. As the Commissioner has decided la</w:t>
      </w:r>
      <w:r>
        <w:rPr>
          <w:i/>
        </w:rPr>
        <w:t>nds held by Northern Territory instrumentalities, such as the Conservation Land Corporation, are not ‘unalienated</w:t>
      </w:r>
      <w:r>
        <w:rPr>
          <w:i/>
          <w:spacing w:val="-3"/>
        </w:rPr>
        <w:t xml:space="preserve"> </w:t>
      </w:r>
      <w:r>
        <w:rPr>
          <w:i/>
        </w:rPr>
        <w:t>Crown</w:t>
      </w:r>
      <w:r>
        <w:rPr>
          <w:i/>
          <w:spacing w:val="-3"/>
        </w:rPr>
        <w:t xml:space="preserve"> </w:t>
      </w:r>
      <w:r>
        <w:rPr>
          <w:i/>
        </w:rPr>
        <w:t>Land’</w:t>
      </w:r>
      <w:r>
        <w:rPr>
          <w:i/>
          <w:spacing w:val="-5"/>
        </w:rPr>
        <w:t xml:space="preserve"> </w:t>
      </w:r>
      <w:r>
        <w:rPr>
          <w:i/>
        </w:rPr>
        <w:t>and</w:t>
      </w:r>
      <w:r>
        <w:rPr>
          <w:i/>
          <w:spacing w:val="-3"/>
        </w:rPr>
        <w:t xml:space="preserve"> </w:t>
      </w:r>
      <w:r>
        <w:rPr>
          <w:i/>
        </w:rPr>
        <w:t>so</w:t>
      </w:r>
      <w:r>
        <w:rPr>
          <w:i/>
          <w:spacing w:val="-3"/>
        </w:rPr>
        <w:t xml:space="preserve"> </w:t>
      </w:r>
      <w:r>
        <w:rPr>
          <w:i/>
        </w:rPr>
        <w:t>not</w:t>
      </w:r>
      <w:r>
        <w:rPr>
          <w:i/>
          <w:spacing w:val="-2"/>
        </w:rPr>
        <w:t xml:space="preserve"> </w:t>
      </w:r>
      <w:r>
        <w:rPr>
          <w:i/>
        </w:rPr>
        <w:t>eligible</w:t>
      </w:r>
      <w:r>
        <w:rPr>
          <w:i/>
          <w:spacing w:val="-5"/>
        </w:rPr>
        <w:t xml:space="preserve"> </w:t>
      </w:r>
      <w:r>
        <w:rPr>
          <w:i/>
        </w:rPr>
        <w:t>for</w:t>
      </w:r>
      <w:r>
        <w:rPr>
          <w:i/>
          <w:spacing w:val="-5"/>
        </w:rPr>
        <w:t xml:space="preserve"> </w:t>
      </w:r>
      <w:r>
        <w:rPr>
          <w:i/>
        </w:rPr>
        <w:t>claims</w:t>
      </w:r>
      <w:r>
        <w:rPr>
          <w:i/>
          <w:spacing w:val="-3"/>
        </w:rPr>
        <w:t xml:space="preserve"> </w:t>
      </w:r>
      <w:r>
        <w:rPr>
          <w:i/>
        </w:rPr>
        <w:t>made</w:t>
      </w:r>
      <w:r>
        <w:rPr>
          <w:i/>
          <w:spacing w:val="-3"/>
        </w:rPr>
        <w:t xml:space="preserve"> </w:t>
      </w:r>
      <w:r>
        <w:rPr>
          <w:i/>
        </w:rPr>
        <w:t>under</w:t>
      </w:r>
      <w:r>
        <w:rPr>
          <w:i/>
          <w:spacing w:val="-3"/>
        </w:rPr>
        <w:t xml:space="preserve"> </w:t>
      </w:r>
      <w:r>
        <w:rPr>
          <w:i/>
        </w:rPr>
        <w:t>section</w:t>
      </w:r>
      <w:r>
        <w:rPr>
          <w:i/>
          <w:spacing w:val="-3"/>
        </w:rPr>
        <w:t xml:space="preserve"> </w:t>
      </w:r>
      <w:r>
        <w:rPr>
          <w:i/>
        </w:rPr>
        <w:t>50(1)(a),</w:t>
      </w:r>
      <w:r>
        <w:rPr>
          <w:i/>
          <w:spacing w:val="-3"/>
        </w:rPr>
        <w:t xml:space="preserve"> </w:t>
      </w:r>
      <w:r>
        <w:rPr>
          <w:i/>
        </w:rPr>
        <w:t>such lands might also fall within section 50(1)(b).</w:t>
      </w:r>
    </w:p>
    <w:p w:rsidR="00D92F9D" w:rsidRDefault="003F006F">
      <w:pPr>
        <w:pStyle w:val="ListParagraph"/>
        <w:numPr>
          <w:ilvl w:val="2"/>
          <w:numId w:val="1"/>
        </w:numPr>
        <w:tabs>
          <w:tab w:val="left" w:pos="1420"/>
          <w:tab w:val="left" w:pos="1421"/>
        </w:tabs>
        <w:spacing w:before="2"/>
        <w:ind w:hanging="361"/>
      </w:pPr>
      <w:r>
        <w:t>Is</w:t>
      </w:r>
      <w:r>
        <w:rPr>
          <w:spacing w:val="-3"/>
        </w:rPr>
        <w:t xml:space="preserve"> </w:t>
      </w:r>
      <w:r>
        <w:t>it</w:t>
      </w:r>
      <w:r>
        <w:rPr>
          <w:spacing w:val="-2"/>
        </w:rPr>
        <w:t xml:space="preserve"> </w:t>
      </w:r>
      <w:r>
        <w:t>useful</w:t>
      </w:r>
      <w:r>
        <w:rPr>
          <w:spacing w:val="-5"/>
        </w:rPr>
        <w:t xml:space="preserve"> </w:t>
      </w:r>
      <w:r>
        <w:t>to</w:t>
      </w:r>
      <w:r>
        <w:rPr>
          <w:spacing w:val="-3"/>
        </w:rPr>
        <w:t xml:space="preserve"> </w:t>
      </w:r>
      <w:r>
        <w:t>pr</w:t>
      </w:r>
      <w:r>
        <w:t>eserve</w:t>
      </w:r>
      <w:r>
        <w:rPr>
          <w:spacing w:val="-5"/>
        </w:rPr>
        <w:t xml:space="preserve"> </w:t>
      </w:r>
      <w:r>
        <w:t>section</w:t>
      </w:r>
      <w:r>
        <w:rPr>
          <w:spacing w:val="-2"/>
        </w:rPr>
        <w:t xml:space="preserve"> 50(1)(b)?</w:t>
      </w:r>
    </w:p>
    <w:p w:rsidR="00D92F9D" w:rsidRDefault="00D92F9D">
      <w:pPr>
        <w:sectPr w:rsidR="00D92F9D">
          <w:pgSz w:w="11910" w:h="16840"/>
          <w:pgMar w:top="1340" w:right="1340" w:bottom="1180" w:left="1340" w:header="0" w:footer="986" w:gutter="0"/>
          <w:cols w:space="720"/>
        </w:sectPr>
      </w:pPr>
    </w:p>
    <w:p w:rsidR="00D92F9D" w:rsidRDefault="003F006F">
      <w:pPr>
        <w:pStyle w:val="ListParagraph"/>
        <w:numPr>
          <w:ilvl w:val="2"/>
          <w:numId w:val="1"/>
        </w:numPr>
        <w:tabs>
          <w:tab w:val="left" w:pos="1420"/>
          <w:tab w:val="left" w:pos="1421"/>
        </w:tabs>
        <w:spacing w:before="81" w:line="269" w:lineRule="exact"/>
        <w:ind w:hanging="361"/>
      </w:pPr>
      <w:r>
        <w:lastRenderedPageBreak/>
        <w:t>What</w:t>
      </w:r>
      <w:r>
        <w:rPr>
          <w:spacing w:val="-5"/>
        </w:rPr>
        <w:t xml:space="preserve"> </w:t>
      </w:r>
      <w:r>
        <w:t>should</w:t>
      </w:r>
      <w:r>
        <w:rPr>
          <w:spacing w:val="-3"/>
        </w:rPr>
        <w:t xml:space="preserve"> </w:t>
      </w:r>
      <w:r>
        <w:t>be</w:t>
      </w:r>
      <w:r>
        <w:rPr>
          <w:spacing w:val="-2"/>
        </w:rPr>
        <w:t xml:space="preserve"> </w:t>
      </w:r>
      <w:r>
        <w:t>the</w:t>
      </w:r>
      <w:r>
        <w:rPr>
          <w:spacing w:val="-3"/>
        </w:rPr>
        <w:t xml:space="preserve"> </w:t>
      </w:r>
      <w:r>
        <w:t>proper</w:t>
      </w:r>
      <w:r>
        <w:rPr>
          <w:spacing w:val="-5"/>
        </w:rPr>
        <w:t xml:space="preserve"> </w:t>
      </w:r>
      <w:r>
        <w:t>scope</w:t>
      </w:r>
      <w:r>
        <w:rPr>
          <w:spacing w:val="-4"/>
        </w:rPr>
        <w:t xml:space="preserve"> </w:t>
      </w:r>
      <w:r>
        <w:t>of</w:t>
      </w:r>
      <w:r>
        <w:rPr>
          <w:spacing w:val="-3"/>
        </w:rPr>
        <w:t xml:space="preserve"> </w:t>
      </w:r>
      <w:r>
        <w:t>section</w:t>
      </w:r>
      <w:r>
        <w:rPr>
          <w:spacing w:val="-5"/>
        </w:rPr>
        <w:t xml:space="preserve"> </w:t>
      </w:r>
      <w:r>
        <w:rPr>
          <w:spacing w:val="-2"/>
        </w:rPr>
        <w:t>50(1)(b)?</w:t>
      </w:r>
    </w:p>
    <w:p w:rsidR="00D92F9D" w:rsidRDefault="003F006F">
      <w:pPr>
        <w:pStyle w:val="ListParagraph"/>
        <w:numPr>
          <w:ilvl w:val="2"/>
          <w:numId w:val="1"/>
        </w:numPr>
        <w:tabs>
          <w:tab w:val="left" w:pos="1420"/>
          <w:tab w:val="left" w:pos="1421"/>
        </w:tabs>
        <w:ind w:right="312"/>
      </w:pPr>
      <w:r>
        <w:t>Are there any amendments desirable to facilitate the use of this provision (including of</w:t>
      </w:r>
      <w:r>
        <w:rPr>
          <w:spacing w:val="-2"/>
        </w:rPr>
        <w:t xml:space="preserve"> </w:t>
      </w:r>
      <w:r>
        <w:t>section</w:t>
      </w:r>
      <w:r>
        <w:rPr>
          <w:spacing w:val="-2"/>
        </w:rPr>
        <w:t xml:space="preserve"> </w:t>
      </w:r>
      <w:r>
        <w:t>50(1)(a))</w:t>
      </w:r>
      <w:r>
        <w:rPr>
          <w:spacing w:val="-2"/>
        </w:rPr>
        <w:t xml:space="preserve"> </w:t>
      </w:r>
      <w:r>
        <w:t>which</w:t>
      </w:r>
      <w:r>
        <w:rPr>
          <w:spacing w:val="-4"/>
        </w:rPr>
        <w:t xml:space="preserve"> </w:t>
      </w:r>
      <w:r>
        <w:t>does</w:t>
      </w:r>
      <w:r>
        <w:rPr>
          <w:spacing w:val="-2"/>
        </w:rPr>
        <w:t xml:space="preserve"> </w:t>
      </w:r>
      <w:r>
        <w:t>not</w:t>
      </w:r>
      <w:r>
        <w:rPr>
          <w:spacing w:val="-1"/>
        </w:rPr>
        <w:t xml:space="preserve"> </w:t>
      </w:r>
      <w:r>
        <w:t>currently</w:t>
      </w:r>
      <w:r>
        <w:rPr>
          <w:spacing w:val="-5"/>
        </w:rPr>
        <w:t xml:space="preserve"> </w:t>
      </w:r>
      <w:r>
        <w:t>require</w:t>
      </w:r>
      <w:r>
        <w:rPr>
          <w:spacing w:val="-2"/>
        </w:rPr>
        <w:t xml:space="preserve"> </w:t>
      </w:r>
      <w:r>
        <w:t>an</w:t>
      </w:r>
      <w:r>
        <w:rPr>
          <w:spacing w:val="-2"/>
        </w:rPr>
        <w:t xml:space="preserve"> </w:t>
      </w:r>
      <w:r>
        <w:t>application</w:t>
      </w:r>
      <w:r>
        <w:rPr>
          <w:spacing w:val="-5"/>
        </w:rPr>
        <w:t xml:space="preserve"> </w:t>
      </w:r>
      <w:r>
        <w:t>to</w:t>
      </w:r>
      <w:r>
        <w:rPr>
          <w:spacing w:val="-2"/>
        </w:rPr>
        <w:t xml:space="preserve"> </w:t>
      </w:r>
      <w:r>
        <w:t>be</w:t>
      </w:r>
      <w:r>
        <w:rPr>
          <w:spacing w:val="-4"/>
        </w:rPr>
        <w:t xml:space="preserve"> </w:t>
      </w:r>
      <w:r>
        <w:t>made</w:t>
      </w:r>
      <w:r>
        <w:rPr>
          <w:spacing w:val="-2"/>
        </w:rPr>
        <w:t xml:space="preserve"> </w:t>
      </w:r>
      <w:r>
        <w:t>to</w:t>
      </w:r>
      <w:r>
        <w:rPr>
          <w:spacing w:val="-5"/>
        </w:rPr>
        <w:t xml:space="preserve"> </w:t>
      </w:r>
      <w:r>
        <w:t>the Commissioner, and if so, what amendments?</w:t>
      </w:r>
    </w:p>
    <w:p w:rsidR="00D92F9D" w:rsidRDefault="003F006F">
      <w:pPr>
        <w:pStyle w:val="ListParagraph"/>
        <w:numPr>
          <w:ilvl w:val="2"/>
          <w:numId w:val="1"/>
        </w:numPr>
        <w:tabs>
          <w:tab w:val="left" w:pos="359"/>
          <w:tab w:val="left" w:pos="360"/>
        </w:tabs>
        <w:spacing w:line="268" w:lineRule="exact"/>
        <w:ind w:left="360" w:right="2624"/>
        <w:jc w:val="right"/>
      </w:pPr>
      <w:r>
        <w:t>Other</w:t>
      </w:r>
      <w:r>
        <w:rPr>
          <w:spacing w:val="-5"/>
        </w:rPr>
        <w:t xml:space="preserve"> </w:t>
      </w:r>
      <w:r>
        <w:t>comments</w:t>
      </w:r>
      <w:r>
        <w:rPr>
          <w:spacing w:val="-3"/>
        </w:rPr>
        <w:t xml:space="preserve"> </w:t>
      </w:r>
      <w:r>
        <w:t>on</w:t>
      </w:r>
      <w:r>
        <w:rPr>
          <w:spacing w:val="-5"/>
        </w:rPr>
        <w:t xml:space="preserve"> </w:t>
      </w:r>
      <w:r>
        <w:t>this</w:t>
      </w:r>
      <w:r>
        <w:rPr>
          <w:spacing w:val="-3"/>
        </w:rPr>
        <w:t xml:space="preserve"> </w:t>
      </w:r>
      <w:r>
        <w:t>provision</w:t>
      </w:r>
      <w:r>
        <w:rPr>
          <w:spacing w:val="-3"/>
        </w:rPr>
        <w:t xml:space="preserve"> </w:t>
      </w:r>
      <w:r>
        <w:t>should</w:t>
      </w:r>
      <w:r>
        <w:rPr>
          <w:spacing w:val="-3"/>
        </w:rPr>
        <w:t xml:space="preserve"> </w:t>
      </w:r>
      <w:r>
        <w:t>also</w:t>
      </w:r>
      <w:r>
        <w:rPr>
          <w:spacing w:val="-3"/>
        </w:rPr>
        <w:t xml:space="preserve"> </w:t>
      </w:r>
      <w:r>
        <w:t>be</w:t>
      </w:r>
      <w:r>
        <w:rPr>
          <w:spacing w:val="-2"/>
        </w:rPr>
        <w:t xml:space="preserve"> included.</w:t>
      </w:r>
    </w:p>
    <w:p w:rsidR="00D92F9D" w:rsidRDefault="003F006F">
      <w:pPr>
        <w:pStyle w:val="ListParagraph"/>
        <w:numPr>
          <w:ilvl w:val="1"/>
          <w:numId w:val="1"/>
        </w:numPr>
        <w:tabs>
          <w:tab w:val="left" w:pos="360"/>
        </w:tabs>
        <w:spacing w:line="252" w:lineRule="exact"/>
        <w:ind w:left="359" w:right="2648"/>
        <w:jc w:val="right"/>
        <w:rPr>
          <w:i/>
        </w:rPr>
      </w:pPr>
      <w:r>
        <w:rPr>
          <w:i/>
        </w:rPr>
        <w:t>Section</w:t>
      </w:r>
      <w:r>
        <w:rPr>
          <w:i/>
          <w:spacing w:val="-6"/>
        </w:rPr>
        <w:t xml:space="preserve"> </w:t>
      </w:r>
      <w:r>
        <w:rPr>
          <w:i/>
        </w:rPr>
        <w:t>50(1)(d)</w:t>
      </w:r>
      <w:r>
        <w:rPr>
          <w:i/>
          <w:spacing w:val="-3"/>
        </w:rPr>
        <w:t xml:space="preserve"> </w:t>
      </w:r>
      <w:r>
        <w:rPr>
          <w:i/>
        </w:rPr>
        <w:t>appears</w:t>
      </w:r>
      <w:r>
        <w:rPr>
          <w:i/>
          <w:spacing w:val="-6"/>
        </w:rPr>
        <w:t xml:space="preserve"> </w:t>
      </w:r>
      <w:r>
        <w:rPr>
          <w:i/>
        </w:rPr>
        <w:t>on</w:t>
      </w:r>
      <w:r>
        <w:rPr>
          <w:i/>
          <w:spacing w:val="-3"/>
        </w:rPr>
        <w:t xml:space="preserve"> </w:t>
      </w:r>
      <w:r>
        <w:rPr>
          <w:i/>
        </w:rPr>
        <w:t>its</w:t>
      </w:r>
      <w:r>
        <w:rPr>
          <w:i/>
          <w:spacing w:val="-4"/>
        </w:rPr>
        <w:t xml:space="preserve"> </w:t>
      </w:r>
      <w:r>
        <w:rPr>
          <w:i/>
        </w:rPr>
        <w:t>face</w:t>
      </w:r>
      <w:r>
        <w:rPr>
          <w:i/>
          <w:spacing w:val="-5"/>
        </w:rPr>
        <w:t xml:space="preserve"> </w:t>
      </w:r>
      <w:r>
        <w:rPr>
          <w:i/>
        </w:rPr>
        <w:t>to</w:t>
      </w:r>
      <w:r>
        <w:rPr>
          <w:i/>
          <w:spacing w:val="-3"/>
        </w:rPr>
        <w:t xml:space="preserve"> </w:t>
      </w:r>
      <w:r>
        <w:rPr>
          <w:i/>
        </w:rPr>
        <w:t>retain</w:t>
      </w:r>
      <w:r>
        <w:rPr>
          <w:i/>
          <w:spacing w:val="-4"/>
        </w:rPr>
        <w:t xml:space="preserve"> </w:t>
      </w:r>
      <w:r>
        <w:rPr>
          <w:i/>
        </w:rPr>
        <w:t>some</w:t>
      </w:r>
      <w:r>
        <w:rPr>
          <w:i/>
          <w:spacing w:val="1"/>
        </w:rPr>
        <w:t xml:space="preserve"> </w:t>
      </w:r>
      <w:r>
        <w:rPr>
          <w:i/>
          <w:spacing w:val="-2"/>
        </w:rPr>
        <w:t>significance.</w:t>
      </w:r>
    </w:p>
    <w:p w:rsidR="00D92F9D" w:rsidRDefault="003F006F">
      <w:pPr>
        <w:pStyle w:val="ListParagraph"/>
        <w:numPr>
          <w:ilvl w:val="2"/>
          <w:numId w:val="1"/>
        </w:numPr>
        <w:tabs>
          <w:tab w:val="left" w:pos="1420"/>
          <w:tab w:val="left" w:pos="1421"/>
        </w:tabs>
        <w:spacing w:line="269" w:lineRule="exact"/>
        <w:ind w:hanging="361"/>
      </w:pPr>
      <w:r>
        <w:t>Is</w:t>
      </w:r>
      <w:r>
        <w:rPr>
          <w:spacing w:val="-3"/>
        </w:rPr>
        <w:t xml:space="preserve"> </w:t>
      </w:r>
      <w:r>
        <w:t>it</w:t>
      </w:r>
      <w:r>
        <w:rPr>
          <w:spacing w:val="-2"/>
        </w:rPr>
        <w:t xml:space="preserve"> </w:t>
      </w:r>
      <w:r>
        <w:t>useful</w:t>
      </w:r>
      <w:r>
        <w:rPr>
          <w:spacing w:val="-4"/>
        </w:rPr>
        <w:t xml:space="preserve"> </w:t>
      </w:r>
      <w:r>
        <w:t>to</w:t>
      </w:r>
      <w:r>
        <w:rPr>
          <w:spacing w:val="-3"/>
        </w:rPr>
        <w:t xml:space="preserve"> </w:t>
      </w:r>
      <w:r>
        <w:t>preserve</w:t>
      </w:r>
      <w:r>
        <w:rPr>
          <w:spacing w:val="-4"/>
        </w:rPr>
        <w:t xml:space="preserve"> </w:t>
      </w:r>
      <w:r>
        <w:t>this</w:t>
      </w:r>
      <w:r>
        <w:rPr>
          <w:spacing w:val="-4"/>
        </w:rPr>
        <w:t xml:space="preserve"> </w:t>
      </w:r>
      <w:r>
        <w:rPr>
          <w:spacing w:val="-2"/>
        </w:rPr>
        <w:t>provision?</w:t>
      </w:r>
    </w:p>
    <w:p w:rsidR="00D92F9D" w:rsidRDefault="003F006F">
      <w:pPr>
        <w:pStyle w:val="ListParagraph"/>
        <w:numPr>
          <w:ilvl w:val="2"/>
          <w:numId w:val="1"/>
        </w:numPr>
        <w:tabs>
          <w:tab w:val="left" w:pos="1420"/>
          <w:tab w:val="left" w:pos="1421"/>
        </w:tabs>
        <w:ind w:right="698"/>
      </w:pPr>
      <w:r>
        <w:t>Is</w:t>
      </w:r>
      <w:r>
        <w:rPr>
          <w:spacing w:val="-2"/>
        </w:rPr>
        <w:t xml:space="preserve"> </w:t>
      </w:r>
      <w:r>
        <w:t>it</w:t>
      </w:r>
      <w:r>
        <w:rPr>
          <w:spacing w:val="-1"/>
        </w:rPr>
        <w:t xml:space="preserve"> </w:t>
      </w:r>
      <w:r>
        <w:t>necessary</w:t>
      </w:r>
      <w:r>
        <w:rPr>
          <w:spacing w:val="-2"/>
        </w:rPr>
        <w:t xml:space="preserve"> </w:t>
      </w:r>
      <w:r>
        <w:t>or</w:t>
      </w:r>
      <w:r>
        <w:rPr>
          <w:spacing w:val="-4"/>
        </w:rPr>
        <w:t xml:space="preserve"> </w:t>
      </w:r>
      <w:r>
        <w:t>desirable</w:t>
      </w:r>
      <w:r>
        <w:rPr>
          <w:spacing w:val="-2"/>
        </w:rPr>
        <w:t xml:space="preserve"> </w:t>
      </w:r>
      <w:r>
        <w:t>to</w:t>
      </w:r>
      <w:r>
        <w:rPr>
          <w:spacing w:val="-2"/>
        </w:rPr>
        <w:t xml:space="preserve"> </w:t>
      </w:r>
      <w:r>
        <w:t>express</w:t>
      </w:r>
      <w:r>
        <w:rPr>
          <w:spacing w:val="-4"/>
        </w:rPr>
        <w:t xml:space="preserve"> </w:t>
      </w:r>
      <w:r>
        <w:t>in</w:t>
      </w:r>
      <w:r>
        <w:rPr>
          <w:spacing w:val="-2"/>
        </w:rPr>
        <w:t xml:space="preserve"> </w:t>
      </w:r>
      <w:r>
        <w:t>some</w:t>
      </w:r>
      <w:r>
        <w:rPr>
          <w:spacing w:val="-2"/>
        </w:rPr>
        <w:t xml:space="preserve"> </w:t>
      </w:r>
      <w:r>
        <w:t>different</w:t>
      </w:r>
      <w:r>
        <w:rPr>
          <w:spacing w:val="-4"/>
        </w:rPr>
        <w:t xml:space="preserve"> </w:t>
      </w:r>
      <w:r>
        <w:t>way</w:t>
      </w:r>
      <w:r>
        <w:rPr>
          <w:spacing w:val="-2"/>
        </w:rPr>
        <w:t xml:space="preserve"> </w:t>
      </w:r>
      <w:r>
        <w:t>the</w:t>
      </w:r>
      <w:r>
        <w:rPr>
          <w:spacing w:val="-4"/>
        </w:rPr>
        <w:t xml:space="preserve"> </w:t>
      </w:r>
      <w:r>
        <w:t>circumstances</w:t>
      </w:r>
      <w:r>
        <w:rPr>
          <w:spacing w:val="-4"/>
        </w:rPr>
        <w:t xml:space="preserve"> </w:t>
      </w:r>
      <w:r>
        <w:t>in which the Minister might request advice?</w:t>
      </w:r>
    </w:p>
    <w:p w:rsidR="00D92F9D" w:rsidRDefault="003F006F">
      <w:pPr>
        <w:pStyle w:val="ListParagraph"/>
        <w:numPr>
          <w:ilvl w:val="2"/>
          <w:numId w:val="1"/>
        </w:numPr>
        <w:tabs>
          <w:tab w:val="left" w:pos="1420"/>
          <w:tab w:val="left" w:pos="1421"/>
        </w:tabs>
        <w:ind w:hanging="361"/>
      </w:pPr>
      <w:r>
        <w:t>Other</w:t>
      </w:r>
      <w:r>
        <w:rPr>
          <w:spacing w:val="-5"/>
        </w:rPr>
        <w:t xml:space="preserve"> </w:t>
      </w:r>
      <w:r>
        <w:t>comments</w:t>
      </w:r>
      <w:r>
        <w:rPr>
          <w:spacing w:val="-3"/>
        </w:rPr>
        <w:t xml:space="preserve"> </w:t>
      </w:r>
      <w:r>
        <w:t>on</w:t>
      </w:r>
      <w:r>
        <w:rPr>
          <w:spacing w:val="-5"/>
        </w:rPr>
        <w:t xml:space="preserve"> </w:t>
      </w:r>
      <w:r>
        <w:t>this</w:t>
      </w:r>
      <w:r>
        <w:rPr>
          <w:spacing w:val="-3"/>
        </w:rPr>
        <w:t xml:space="preserve"> </w:t>
      </w:r>
      <w:r>
        <w:t>provision</w:t>
      </w:r>
      <w:r>
        <w:rPr>
          <w:spacing w:val="-3"/>
        </w:rPr>
        <w:t xml:space="preserve"> </w:t>
      </w:r>
      <w:r>
        <w:t>should</w:t>
      </w:r>
      <w:r>
        <w:rPr>
          <w:spacing w:val="-3"/>
        </w:rPr>
        <w:t xml:space="preserve"> </w:t>
      </w:r>
      <w:r>
        <w:t>also</w:t>
      </w:r>
      <w:r>
        <w:rPr>
          <w:spacing w:val="-3"/>
        </w:rPr>
        <w:t xml:space="preserve"> </w:t>
      </w:r>
      <w:r>
        <w:t>be</w:t>
      </w:r>
      <w:r>
        <w:rPr>
          <w:spacing w:val="-3"/>
        </w:rPr>
        <w:t xml:space="preserve"> </w:t>
      </w:r>
      <w:r>
        <w:rPr>
          <w:spacing w:val="-2"/>
        </w:rPr>
        <w:t>included.</w:t>
      </w:r>
    </w:p>
    <w:p w:rsidR="00D92F9D" w:rsidRDefault="00D92F9D">
      <w:pPr>
        <w:pStyle w:val="BodyText"/>
        <w:spacing w:before="5"/>
        <w:rPr>
          <w:sz w:val="37"/>
        </w:rPr>
      </w:pPr>
    </w:p>
    <w:p w:rsidR="00D92F9D" w:rsidRDefault="003F006F" w:rsidP="001E564A">
      <w:pPr>
        <w:pStyle w:val="Heading2"/>
      </w:pPr>
      <w:r>
        <w:t>Provisions</w:t>
      </w:r>
      <w:r>
        <w:rPr>
          <w:spacing w:val="-3"/>
        </w:rPr>
        <w:t xml:space="preserve"> </w:t>
      </w:r>
      <w:r>
        <w:t>under</w:t>
      </w:r>
      <w:r>
        <w:rPr>
          <w:spacing w:val="-5"/>
        </w:rPr>
        <w:t xml:space="preserve"> </w:t>
      </w:r>
      <w:r>
        <w:t>the</w:t>
      </w:r>
      <w:r>
        <w:rPr>
          <w:spacing w:val="-2"/>
        </w:rPr>
        <w:t xml:space="preserve"> </w:t>
      </w:r>
      <w:r>
        <w:rPr>
          <w:i/>
        </w:rPr>
        <w:t>Aboriginal</w:t>
      </w:r>
      <w:r>
        <w:rPr>
          <w:i/>
          <w:spacing w:val="-2"/>
        </w:rPr>
        <w:t xml:space="preserve"> </w:t>
      </w:r>
      <w:r>
        <w:rPr>
          <w:i/>
        </w:rPr>
        <w:t>Land</w:t>
      </w:r>
      <w:r>
        <w:rPr>
          <w:i/>
          <w:spacing w:val="-3"/>
        </w:rPr>
        <w:t xml:space="preserve"> </w:t>
      </w:r>
      <w:r>
        <w:rPr>
          <w:i/>
        </w:rPr>
        <w:t>Act</w:t>
      </w:r>
      <w:r>
        <w:rPr>
          <w:i/>
          <w:spacing w:val="-2"/>
        </w:rPr>
        <w:t xml:space="preserve"> </w:t>
      </w:r>
      <w:r>
        <w:rPr>
          <w:i/>
        </w:rPr>
        <w:t>1978</w:t>
      </w:r>
      <w:r>
        <w:rPr>
          <w:i/>
          <w:spacing w:val="-2"/>
        </w:rPr>
        <w:t xml:space="preserve"> </w:t>
      </w:r>
      <w:r>
        <w:t>that</w:t>
      </w:r>
      <w:r>
        <w:rPr>
          <w:spacing w:val="-5"/>
        </w:rPr>
        <w:t xml:space="preserve"> </w:t>
      </w:r>
      <w:r>
        <w:t>relate</w:t>
      </w:r>
      <w:r>
        <w:rPr>
          <w:spacing w:val="-5"/>
        </w:rPr>
        <w:t xml:space="preserve"> </w:t>
      </w:r>
      <w:r>
        <w:t>to</w:t>
      </w:r>
      <w:r>
        <w:rPr>
          <w:spacing w:val="-3"/>
        </w:rPr>
        <w:t xml:space="preserve"> </w:t>
      </w:r>
      <w:r>
        <w:t>the</w:t>
      </w:r>
      <w:r>
        <w:rPr>
          <w:spacing w:val="-3"/>
        </w:rPr>
        <w:t xml:space="preserve"> </w:t>
      </w:r>
      <w:r>
        <w:t>Aboriginal</w:t>
      </w:r>
      <w:r>
        <w:rPr>
          <w:spacing w:val="-2"/>
        </w:rPr>
        <w:t xml:space="preserve"> </w:t>
      </w:r>
      <w:r>
        <w:t xml:space="preserve">Land </w:t>
      </w:r>
      <w:r>
        <w:rPr>
          <w:spacing w:val="-2"/>
        </w:rPr>
        <w:t>Commissioner</w:t>
      </w:r>
    </w:p>
    <w:p w:rsidR="00D92F9D" w:rsidRDefault="00D92F9D">
      <w:pPr>
        <w:pStyle w:val="BodyText"/>
        <w:rPr>
          <w:b/>
          <w:sz w:val="24"/>
        </w:rPr>
      </w:pPr>
    </w:p>
    <w:p w:rsidR="00D92F9D" w:rsidRDefault="003F006F">
      <w:pPr>
        <w:pStyle w:val="BodyText"/>
        <w:spacing w:before="157"/>
        <w:ind w:left="100" w:right="126"/>
      </w:pPr>
      <w:r>
        <w:t>Outside</w:t>
      </w:r>
      <w:r>
        <w:rPr>
          <w:spacing w:val="-2"/>
        </w:rPr>
        <w:t xml:space="preserve"> </w:t>
      </w:r>
      <w:r>
        <w:t>of</w:t>
      </w:r>
      <w:r>
        <w:rPr>
          <w:spacing w:val="-2"/>
        </w:rPr>
        <w:t xml:space="preserve"> </w:t>
      </w:r>
      <w:r>
        <w:t>the</w:t>
      </w:r>
      <w:r>
        <w:rPr>
          <w:spacing w:val="-2"/>
        </w:rPr>
        <w:t xml:space="preserve"> </w:t>
      </w:r>
      <w:r>
        <w:t>Land</w:t>
      </w:r>
      <w:r>
        <w:rPr>
          <w:spacing w:val="-2"/>
        </w:rPr>
        <w:t xml:space="preserve"> </w:t>
      </w:r>
      <w:r>
        <w:t>Rights</w:t>
      </w:r>
      <w:r>
        <w:rPr>
          <w:spacing w:val="-4"/>
        </w:rPr>
        <w:t xml:space="preserve"> </w:t>
      </w:r>
      <w:r>
        <w:t>Act,</w:t>
      </w:r>
      <w:r>
        <w:rPr>
          <w:spacing w:val="-2"/>
        </w:rPr>
        <w:t xml:space="preserve"> </w:t>
      </w:r>
      <w:r>
        <w:t>the</w:t>
      </w:r>
      <w:r>
        <w:rPr>
          <w:spacing w:val="-2"/>
        </w:rPr>
        <w:t xml:space="preserve"> </w:t>
      </w:r>
      <w:r>
        <w:t>Aboriginal</w:t>
      </w:r>
      <w:r>
        <w:rPr>
          <w:spacing w:val="-1"/>
        </w:rPr>
        <w:t xml:space="preserve"> </w:t>
      </w:r>
      <w:r>
        <w:t>Land</w:t>
      </w:r>
      <w:r>
        <w:rPr>
          <w:spacing w:val="-5"/>
        </w:rPr>
        <w:t xml:space="preserve"> </w:t>
      </w:r>
      <w:r>
        <w:t>Commissioner</w:t>
      </w:r>
      <w:r>
        <w:rPr>
          <w:spacing w:val="-4"/>
        </w:rPr>
        <w:t xml:space="preserve"> </w:t>
      </w:r>
      <w:r>
        <w:t>also</w:t>
      </w:r>
      <w:r>
        <w:rPr>
          <w:spacing w:val="-2"/>
        </w:rPr>
        <w:t xml:space="preserve"> </w:t>
      </w:r>
      <w:r>
        <w:t>has</w:t>
      </w:r>
      <w:r>
        <w:rPr>
          <w:spacing w:val="-2"/>
        </w:rPr>
        <w:t xml:space="preserve"> </w:t>
      </w:r>
      <w:r>
        <w:t>the</w:t>
      </w:r>
      <w:r>
        <w:rPr>
          <w:spacing w:val="-2"/>
        </w:rPr>
        <w:t xml:space="preserve"> </w:t>
      </w:r>
      <w:r>
        <w:t>power</w:t>
      </w:r>
      <w:r>
        <w:rPr>
          <w:spacing w:val="-1"/>
        </w:rPr>
        <w:t xml:space="preserve"> </w:t>
      </w:r>
      <w:r>
        <w:t>to</w:t>
      </w:r>
      <w:r>
        <w:rPr>
          <w:spacing w:val="-2"/>
        </w:rPr>
        <w:t xml:space="preserve"> </w:t>
      </w:r>
      <w:r>
        <w:t>inquire</w:t>
      </w:r>
      <w:r>
        <w:rPr>
          <w:spacing w:val="-4"/>
        </w:rPr>
        <w:t xml:space="preserve"> </w:t>
      </w:r>
      <w:r>
        <w:t>into and report on</w:t>
      </w:r>
      <w:r>
        <w:rPr>
          <w:spacing w:val="-3"/>
        </w:rPr>
        <w:t xml:space="preserve"> </w:t>
      </w:r>
      <w:r>
        <w:t>the</w:t>
      </w:r>
      <w:r>
        <w:rPr>
          <w:spacing w:val="-2"/>
        </w:rPr>
        <w:t xml:space="preserve"> </w:t>
      </w:r>
      <w:r>
        <w:t>closure of</w:t>
      </w:r>
      <w:r>
        <w:rPr>
          <w:spacing w:val="-1"/>
        </w:rPr>
        <w:t xml:space="preserve"> </w:t>
      </w:r>
      <w:r>
        <w:t>seas within</w:t>
      </w:r>
      <w:r>
        <w:rPr>
          <w:spacing w:val="-3"/>
        </w:rPr>
        <w:t xml:space="preserve"> </w:t>
      </w:r>
      <w:r>
        <w:t>two kilometres</w:t>
      </w:r>
      <w:r>
        <w:rPr>
          <w:spacing w:val="-2"/>
        </w:rPr>
        <w:t xml:space="preserve"> </w:t>
      </w:r>
      <w:r>
        <w:t>of the shores of Aboriginal</w:t>
      </w:r>
      <w:r>
        <w:rPr>
          <w:spacing w:val="-1"/>
        </w:rPr>
        <w:t xml:space="preserve"> </w:t>
      </w:r>
      <w:r>
        <w:t xml:space="preserve">land on referral by the Administrator under section 12(3) of the </w:t>
      </w:r>
      <w:r>
        <w:rPr>
          <w:i/>
        </w:rPr>
        <w:t>Aboriginal Land A</w:t>
      </w:r>
      <w:r>
        <w:rPr>
          <w:i/>
        </w:rPr>
        <w:t xml:space="preserve">ct 1978 </w:t>
      </w:r>
      <w:r>
        <w:t>(ALA). Closed seas provide exclusive access to Traditional Owners.</w:t>
      </w:r>
    </w:p>
    <w:p w:rsidR="00D92F9D" w:rsidRDefault="00D92F9D">
      <w:pPr>
        <w:pStyle w:val="BodyText"/>
      </w:pPr>
    </w:p>
    <w:p w:rsidR="00D92F9D" w:rsidRDefault="003F006F">
      <w:pPr>
        <w:pStyle w:val="BodyText"/>
        <w:ind w:left="100" w:right="202"/>
      </w:pPr>
      <w:r>
        <w:t>Out of the nine applications for sea closures which have been made since the commencement of the Land</w:t>
      </w:r>
      <w:r>
        <w:rPr>
          <w:spacing w:val="-3"/>
        </w:rPr>
        <w:t xml:space="preserve"> </w:t>
      </w:r>
      <w:r>
        <w:t>Rights</w:t>
      </w:r>
      <w:r>
        <w:rPr>
          <w:spacing w:val="-3"/>
        </w:rPr>
        <w:t xml:space="preserve"> </w:t>
      </w:r>
      <w:r>
        <w:t>Act,</w:t>
      </w:r>
      <w:r>
        <w:rPr>
          <w:spacing w:val="-3"/>
        </w:rPr>
        <w:t xml:space="preserve"> </w:t>
      </w:r>
      <w:r>
        <w:t>only</w:t>
      </w:r>
      <w:r>
        <w:rPr>
          <w:spacing w:val="-5"/>
        </w:rPr>
        <w:t xml:space="preserve"> </w:t>
      </w:r>
      <w:r>
        <w:t>two</w:t>
      </w:r>
      <w:r>
        <w:rPr>
          <w:spacing w:val="-5"/>
        </w:rPr>
        <w:t xml:space="preserve"> </w:t>
      </w:r>
      <w:r>
        <w:t>have</w:t>
      </w:r>
      <w:r>
        <w:rPr>
          <w:spacing w:val="-3"/>
        </w:rPr>
        <w:t xml:space="preserve"> </w:t>
      </w:r>
      <w:r>
        <w:t>been</w:t>
      </w:r>
      <w:r>
        <w:rPr>
          <w:spacing w:val="-3"/>
        </w:rPr>
        <w:t xml:space="preserve"> </w:t>
      </w:r>
      <w:r>
        <w:t>successful.</w:t>
      </w:r>
      <w:r>
        <w:rPr>
          <w:spacing w:val="-3"/>
        </w:rPr>
        <w:t xml:space="preserve"> </w:t>
      </w:r>
      <w:r>
        <w:t>The</w:t>
      </w:r>
      <w:r>
        <w:rPr>
          <w:spacing w:val="-4"/>
        </w:rPr>
        <w:t xml:space="preserve"> </w:t>
      </w:r>
      <w:r>
        <w:t>Milingimbi,</w:t>
      </w:r>
      <w:r>
        <w:rPr>
          <w:spacing w:val="-3"/>
        </w:rPr>
        <w:t xml:space="preserve"> </w:t>
      </w:r>
      <w:r>
        <w:t>Crocodile Islands</w:t>
      </w:r>
      <w:r>
        <w:rPr>
          <w:spacing w:val="-3"/>
        </w:rPr>
        <w:t xml:space="preserve"> </w:t>
      </w:r>
      <w:r>
        <w:t>and</w:t>
      </w:r>
      <w:r>
        <w:rPr>
          <w:spacing w:val="-3"/>
        </w:rPr>
        <w:t xml:space="preserve"> </w:t>
      </w:r>
      <w:r>
        <w:t>Glyde</w:t>
      </w:r>
      <w:r>
        <w:rPr>
          <w:spacing w:val="-3"/>
        </w:rPr>
        <w:t xml:space="preserve"> </w:t>
      </w:r>
      <w:r>
        <w:t>River area was Gazetted in 1981, and the Castlereagh Bay and Howard Island area was Gazetted in 1988. The other seven applications have been withdrawn or treated as abandoned.</w:t>
      </w:r>
    </w:p>
    <w:p w:rsidR="00D92F9D" w:rsidRDefault="00D92F9D">
      <w:pPr>
        <w:pStyle w:val="BodyText"/>
      </w:pPr>
    </w:p>
    <w:p w:rsidR="00D92F9D" w:rsidRDefault="003F006F">
      <w:pPr>
        <w:pStyle w:val="BodyText"/>
        <w:ind w:left="100" w:right="107"/>
      </w:pPr>
      <w:r>
        <w:t>In the first sea closure hearing, the Commissioner Justice Toohey con</w:t>
      </w:r>
      <w:r>
        <w:t>firmed that persons who held current or renewed commercial fishing licenses could enter a sea closure, in accordance with the exemption under section 18 of the ALA. Government personnel are also exempt from closures pursuant</w:t>
      </w:r>
      <w:r>
        <w:rPr>
          <w:spacing w:val="-4"/>
        </w:rPr>
        <w:t xml:space="preserve"> </w:t>
      </w:r>
      <w:r>
        <w:t>to</w:t>
      </w:r>
      <w:r>
        <w:rPr>
          <w:spacing w:val="-2"/>
        </w:rPr>
        <w:t xml:space="preserve"> </w:t>
      </w:r>
      <w:r>
        <w:t>sections</w:t>
      </w:r>
      <w:r>
        <w:rPr>
          <w:spacing w:val="-1"/>
        </w:rPr>
        <w:t xml:space="preserve"> </w:t>
      </w:r>
      <w:r>
        <w:t>16</w:t>
      </w:r>
      <w:r>
        <w:rPr>
          <w:spacing w:val="-5"/>
        </w:rPr>
        <w:t xml:space="preserve"> </w:t>
      </w:r>
      <w:r>
        <w:t>to</w:t>
      </w:r>
      <w:r>
        <w:rPr>
          <w:spacing w:val="-2"/>
        </w:rPr>
        <w:t xml:space="preserve"> </w:t>
      </w:r>
      <w:r>
        <w:t>20.</w:t>
      </w:r>
      <w:r>
        <w:rPr>
          <w:spacing w:val="-1"/>
        </w:rPr>
        <w:t xml:space="preserve"> </w:t>
      </w:r>
      <w:r>
        <w:t>This</w:t>
      </w:r>
      <w:r>
        <w:rPr>
          <w:spacing w:val="-4"/>
        </w:rPr>
        <w:t xml:space="preserve"> </w:t>
      </w:r>
      <w:r>
        <w:t>mean</w:t>
      </w:r>
      <w:r>
        <w:t>s</w:t>
      </w:r>
      <w:r>
        <w:rPr>
          <w:spacing w:val="-4"/>
        </w:rPr>
        <w:t xml:space="preserve"> </w:t>
      </w:r>
      <w:r>
        <w:t>that</w:t>
      </w:r>
      <w:r>
        <w:rPr>
          <w:spacing w:val="-1"/>
        </w:rPr>
        <w:t xml:space="preserve"> </w:t>
      </w:r>
      <w:r>
        <w:t>the</w:t>
      </w:r>
      <w:r>
        <w:rPr>
          <w:spacing w:val="-2"/>
        </w:rPr>
        <w:t xml:space="preserve"> </w:t>
      </w:r>
      <w:r>
        <w:t>sea</w:t>
      </w:r>
      <w:r>
        <w:rPr>
          <w:spacing w:val="-2"/>
        </w:rPr>
        <w:t xml:space="preserve"> </w:t>
      </w:r>
      <w:r>
        <w:t>closure</w:t>
      </w:r>
      <w:r>
        <w:rPr>
          <w:spacing w:val="-4"/>
        </w:rPr>
        <w:t xml:space="preserve"> </w:t>
      </w:r>
      <w:r>
        <w:t>framework</w:t>
      </w:r>
      <w:r>
        <w:rPr>
          <w:spacing w:val="-2"/>
        </w:rPr>
        <w:t xml:space="preserve"> </w:t>
      </w:r>
      <w:r>
        <w:t>only</w:t>
      </w:r>
      <w:r>
        <w:rPr>
          <w:spacing w:val="-2"/>
        </w:rPr>
        <w:t xml:space="preserve"> </w:t>
      </w:r>
      <w:r>
        <w:t>gives</w:t>
      </w:r>
      <w:r>
        <w:rPr>
          <w:spacing w:val="-2"/>
        </w:rPr>
        <w:t xml:space="preserve"> </w:t>
      </w:r>
      <w:r>
        <w:t>Aboriginal people the</w:t>
      </w:r>
      <w:r>
        <w:rPr>
          <w:spacing w:val="-3"/>
        </w:rPr>
        <w:t xml:space="preserve"> </w:t>
      </w:r>
      <w:r>
        <w:t>right</w:t>
      </w:r>
      <w:r>
        <w:rPr>
          <w:spacing w:val="-3"/>
        </w:rPr>
        <w:t xml:space="preserve"> </w:t>
      </w:r>
      <w:r>
        <w:t>to</w:t>
      </w:r>
      <w:r>
        <w:rPr>
          <w:spacing w:val="-1"/>
        </w:rPr>
        <w:t xml:space="preserve"> </w:t>
      </w:r>
      <w:r>
        <w:t>control</w:t>
      </w:r>
      <w:r>
        <w:rPr>
          <w:spacing w:val="-3"/>
        </w:rPr>
        <w:t xml:space="preserve"> </w:t>
      </w:r>
      <w:r>
        <w:t>the</w:t>
      </w:r>
      <w:r>
        <w:rPr>
          <w:spacing w:val="-3"/>
        </w:rPr>
        <w:t xml:space="preserve"> </w:t>
      </w:r>
      <w:r>
        <w:t>entry</w:t>
      </w:r>
      <w:r>
        <w:rPr>
          <w:spacing w:val="-1"/>
        </w:rPr>
        <w:t xml:space="preserve"> </w:t>
      </w:r>
      <w:r>
        <w:t>of</w:t>
      </w:r>
      <w:r>
        <w:rPr>
          <w:spacing w:val="-1"/>
        </w:rPr>
        <w:t xml:space="preserve"> </w:t>
      </w:r>
      <w:r>
        <w:t>tourist boats,</w:t>
      </w:r>
      <w:r>
        <w:rPr>
          <w:spacing w:val="-3"/>
        </w:rPr>
        <w:t xml:space="preserve"> </w:t>
      </w:r>
      <w:r>
        <w:t>recreational</w:t>
      </w:r>
      <w:r>
        <w:rPr>
          <w:spacing w:val="-3"/>
        </w:rPr>
        <w:t xml:space="preserve"> </w:t>
      </w:r>
      <w:r>
        <w:t>fishers,</w:t>
      </w:r>
      <w:r>
        <w:rPr>
          <w:spacing w:val="-1"/>
        </w:rPr>
        <w:t xml:space="preserve"> </w:t>
      </w:r>
      <w:r>
        <w:t>and</w:t>
      </w:r>
      <w:r>
        <w:rPr>
          <w:spacing w:val="-4"/>
        </w:rPr>
        <w:t xml:space="preserve"> </w:t>
      </w:r>
      <w:r>
        <w:t>future</w:t>
      </w:r>
      <w:r>
        <w:rPr>
          <w:spacing w:val="-1"/>
        </w:rPr>
        <w:t xml:space="preserve"> </w:t>
      </w:r>
      <w:r>
        <w:t>applicants</w:t>
      </w:r>
      <w:r>
        <w:rPr>
          <w:spacing w:val="-1"/>
        </w:rPr>
        <w:t xml:space="preserve"> </w:t>
      </w:r>
      <w:r>
        <w:t>for</w:t>
      </w:r>
      <w:r>
        <w:rPr>
          <w:spacing w:val="-1"/>
        </w:rPr>
        <w:t xml:space="preserve"> </w:t>
      </w:r>
      <w:r>
        <w:t>commercial fishing licences. Sea closures may also allow for increased protection of sacr</w:t>
      </w:r>
      <w:bookmarkStart w:id="0" w:name="_GoBack"/>
      <w:bookmarkEnd w:id="0"/>
      <w:r>
        <w:t>ed sites</w:t>
      </w:r>
      <w:r>
        <w:t xml:space="preserve"> through the Aboriginal Areas Protection Authority, and the potential for involvement of Aboriginal people in the management of the sea.</w:t>
      </w:r>
    </w:p>
    <w:p w:rsidR="00D92F9D" w:rsidRDefault="00D92F9D">
      <w:pPr>
        <w:pStyle w:val="BodyText"/>
        <w:spacing w:before="1"/>
      </w:pPr>
    </w:p>
    <w:p w:rsidR="00D92F9D" w:rsidRDefault="003F006F">
      <w:pPr>
        <w:pStyle w:val="BodyText"/>
        <w:ind w:left="100" w:right="202"/>
      </w:pPr>
      <w:r>
        <w:t>No</w:t>
      </w:r>
      <w:r>
        <w:rPr>
          <w:spacing w:val="-2"/>
        </w:rPr>
        <w:t xml:space="preserve"> </w:t>
      </w:r>
      <w:r>
        <w:t>new</w:t>
      </w:r>
      <w:r>
        <w:rPr>
          <w:spacing w:val="-2"/>
        </w:rPr>
        <w:t xml:space="preserve"> </w:t>
      </w:r>
      <w:r>
        <w:t>claims</w:t>
      </w:r>
      <w:r>
        <w:rPr>
          <w:spacing w:val="-2"/>
        </w:rPr>
        <w:t xml:space="preserve"> </w:t>
      </w:r>
      <w:r>
        <w:t>have</w:t>
      </w:r>
      <w:r>
        <w:rPr>
          <w:spacing w:val="-2"/>
        </w:rPr>
        <w:t xml:space="preserve"> </w:t>
      </w:r>
      <w:r>
        <w:t>been</w:t>
      </w:r>
      <w:r>
        <w:rPr>
          <w:spacing w:val="-5"/>
        </w:rPr>
        <w:t xml:space="preserve"> </w:t>
      </w:r>
      <w:r>
        <w:t>made</w:t>
      </w:r>
      <w:r>
        <w:rPr>
          <w:spacing w:val="-4"/>
        </w:rPr>
        <w:t xml:space="preserve"> </w:t>
      </w:r>
      <w:r>
        <w:t>since</w:t>
      </w:r>
      <w:r>
        <w:rPr>
          <w:spacing w:val="-2"/>
        </w:rPr>
        <w:t xml:space="preserve"> </w:t>
      </w:r>
      <w:r>
        <w:t>1992, and</w:t>
      </w:r>
      <w:r>
        <w:rPr>
          <w:spacing w:val="-2"/>
        </w:rPr>
        <w:t xml:space="preserve"> </w:t>
      </w:r>
      <w:r>
        <w:t>there</w:t>
      </w:r>
      <w:r>
        <w:rPr>
          <w:spacing w:val="-4"/>
        </w:rPr>
        <w:t xml:space="preserve"> </w:t>
      </w:r>
      <w:r>
        <w:t>are</w:t>
      </w:r>
      <w:r>
        <w:rPr>
          <w:spacing w:val="-2"/>
        </w:rPr>
        <w:t xml:space="preserve"> </w:t>
      </w:r>
      <w:r>
        <w:t>no</w:t>
      </w:r>
      <w:r>
        <w:rPr>
          <w:spacing w:val="-2"/>
        </w:rPr>
        <w:t xml:space="preserve"> </w:t>
      </w:r>
      <w:r>
        <w:t>extant</w:t>
      </w:r>
      <w:r>
        <w:rPr>
          <w:spacing w:val="-1"/>
        </w:rPr>
        <w:t xml:space="preserve"> </w:t>
      </w:r>
      <w:r>
        <w:t>referrals</w:t>
      </w:r>
      <w:r>
        <w:rPr>
          <w:spacing w:val="-4"/>
        </w:rPr>
        <w:t xml:space="preserve"> </w:t>
      </w:r>
      <w:r>
        <w:t>under</w:t>
      </w:r>
      <w:r>
        <w:rPr>
          <w:spacing w:val="-2"/>
        </w:rPr>
        <w:t xml:space="preserve"> </w:t>
      </w:r>
      <w:r>
        <w:t>the</w:t>
      </w:r>
      <w:r>
        <w:rPr>
          <w:spacing w:val="-2"/>
        </w:rPr>
        <w:t xml:space="preserve"> </w:t>
      </w:r>
      <w:r>
        <w:t>Aboriginal Land Commissioner’s jurisdiction. However, there has also been no sunset clause to prevent the conduct of</w:t>
      </w:r>
      <w:r>
        <w:rPr>
          <w:spacing w:val="-1"/>
        </w:rPr>
        <w:t xml:space="preserve"> </w:t>
      </w:r>
      <w:r>
        <w:t>inquiries</w:t>
      </w:r>
      <w:r>
        <w:rPr>
          <w:spacing w:val="-1"/>
        </w:rPr>
        <w:t xml:space="preserve"> </w:t>
      </w:r>
      <w:r>
        <w:t>into</w:t>
      </w:r>
      <w:r>
        <w:rPr>
          <w:spacing w:val="-4"/>
        </w:rPr>
        <w:t xml:space="preserve"> </w:t>
      </w:r>
      <w:r>
        <w:t>sea</w:t>
      </w:r>
      <w:r>
        <w:rPr>
          <w:spacing w:val="-1"/>
        </w:rPr>
        <w:t xml:space="preserve"> </w:t>
      </w:r>
      <w:r>
        <w:t>closure</w:t>
      </w:r>
      <w:r>
        <w:rPr>
          <w:spacing w:val="-1"/>
        </w:rPr>
        <w:t xml:space="preserve"> </w:t>
      </w:r>
      <w:r>
        <w:t>applications</w:t>
      </w:r>
      <w:r>
        <w:rPr>
          <w:spacing w:val="-1"/>
        </w:rPr>
        <w:t xml:space="preserve"> </w:t>
      </w:r>
      <w:r>
        <w:t>such</w:t>
      </w:r>
      <w:r>
        <w:rPr>
          <w:spacing w:val="-3"/>
        </w:rPr>
        <w:t xml:space="preserve"> </w:t>
      </w:r>
      <w:r>
        <w:t>as</w:t>
      </w:r>
      <w:r>
        <w:rPr>
          <w:spacing w:val="-1"/>
        </w:rPr>
        <w:t xml:space="preserve"> </w:t>
      </w:r>
      <w:r>
        <w:t>that which</w:t>
      </w:r>
      <w:r>
        <w:rPr>
          <w:spacing w:val="-1"/>
        </w:rPr>
        <w:t xml:space="preserve"> </w:t>
      </w:r>
      <w:r>
        <w:t>was</w:t>
      </w:r>
      <w:r>
        <w:rPr>
          <w:spacing w:val="-1"/>
        </w:rPr>
        <w:t xml:space="preserve"> </w:t>
      </w:r>
      <w:r>
        <w:t>put into</w:t>
      </w:r>
      <w:r>
        <w:rPr>
          <w:spacing w:val="-4"/>
        </w:rPr>
        <w:t xml:space="preserve"> </w:t>
      </w:r>
      <w:r>
        <w:t>place to</w:t>
      </w:r>
      <w:r>
        <w:rPr>
          <w:spacing w:val="-4"/>
        </w:rPr>
        <w:t xml:space="preserve"> </w:t>
      </w:r>
      <w:r>
        <w:t>prevent applications made under section 50(1)(a) of the La</w:t>
      </w:r>
      <w:r>
        <w:t>nd Rights Act in 1997.</w:t>
      </w:r>
    </w:p>
    <w:p w:rsidR="00D92F9D" w:rsidRDefault="003F006F">
      <w:pPr>
        <w:pStyle w:val="BodyText"/>
        <w:spacing w:before="53" w:line="506" w:lineRule="exact"/>
        <w:ind w:left="208" w:right="1474" w:hanging="108"/>
      </w:pPr>
      <w:r>
        <w:t>At</w:t>
      </w:r>
      <w:r>
        <w:rPr>
          <w:spacing w:val="-2"/>
        </w:rPr>
        <w:t xml:space="preserve"> </w:t>
      </w:r>
      <w:r>
        <w:t>least</w:t>
      </w:r>
      <w:r>
        <w:rPr>
          <w:spacing w:val="-5"/>
        </w:rPr>
        <w:t xml:space="preserve"> </w:t>
      </w:r>
      <w:r>
        <w:t>one</w:t>
      </w:r>
      <w:r>
        <w:rPr>
          <w:spacing w:val="-3"/>
        </w:rPr>
        <w:t xml:space="preserve"> </w:t>
      </w:r>
      <w:r>
        <w:t>of</w:t>
      </w:r>
      <w:r>
        <w:rPr>
          <w:spacing w:val="-3"/>
        </w:rPr>
        <w:t xml:space="preserve"> </w:t>
      </w:r>
      <w:r>
        <w:t>the</w:t>
      </w:r>
      <w:r>
        <w:rPr>
          <w:spacing w:val="-3"/>
        </w:rPr>
        <w:t xml:space="preserve"> </w:t>
      </w:r>
      <w:r>
        <w:t>key</w:t>
      </w:r>
      <w:r>
        <w:rPr>
          <w:spacing w:val="-3"/>
        </w:rPr>
        <w:t xml:space="preserve"> </w:t>
      </w:r>
      <w:r>
        <w:t>stakeholders</w:t>
      </w:r>
      <w:r>
        <w:rPr>
          <w:spacing w:val="-5"/>
        </w:rPr>
        <w:t xml:space="preserve"> </w:t>
      </w:r>
      <w:r>
        <w:t>has</w:t>
      </w:r>
      <w:r>
        <w:rPr>
          <w:spacing w:val="-5"/>
        </w:rPr>
        <w:t xml:space="preserve"> </w:t>
      </w:r>
      <w:r>
        <w:t>suggested</w:t>
      </w:r>
      <w:r>
        <w:rPr>
          <w:spacing w:val="-3"/>
        </w:rPr>
        <w:t xml:space="preserve"> </w:t>
      </w:r>
      <w:r>
        <w:t>that</w:t>
      </w:r>
      <w:r>
        <w:rPr>
          <w:spacing w:val="-6"/>
        </w:rPr>
        <w:t xml:space="preserve"> </w:t>
      </w:r>
      <w:r>
        <w:t>this</w:t>
      </w:r>
      <w:r>
        <w:rPr>
          <w:spacing w:val="-3"/>
        </w:rPr>
        <w:t xml:space="preserve"> </w:t>
      </w:r>
      <w:r>
        <w:t>function</w:t>
      </w:r>
      <w:r>
        <w:rPr>
          <w:spacing w:val="-3"/>
        </w:rPr>
        <w:t xml:space="preserve"> </w:t>
      </w:r>
      <w:r>
        <w:t>be</w:t>
      </w:r>
      <w:r>
        <w:rPr>
          <w:spacing w:val="-3"/>
        </w:rPr>
        <w:t xml:space="preserve"> </w:t>
      </w:r>
      <w:r>
        <w:t xml:space="preserve">preserved. </w:t>
      </w:r>
      <w:r>
        <w:rPr>
          <w:u w:val="single"/>
        </w:rPr>
        <w:t>Issues for discussion:</w:t>
      </w:r>
    </w:p>
    <w:p w:rsidR="00D92F9D" w:rsidRDefault="003F006F">
      <w:pPr>
        <w:pStyle w:val="ListParagraph"/>
        <w:numPr>
          <w:ilvl w:val="1"/>
          <w:numId w:val="1"/>
        </w:numPr>
        <w:tabs>
          <w:tab w:val="left" w:pos="929"/>
        </w:tabs>
        <w:spacing w:line="199" w:lineRule="exact"/>
        <w:ind w:left="928" w:hanging="361"/>
        <w:rPr>
          <w:i/>
        </w:rPr>
      </w:pPr>
      <w:r>
        <w:rPr>
          <w:i/>
        </w:rPr>
        <w:t>Should</w:t>
      </w:r>
      <w:r>
        <w:rPr>
          <w:i/>
          <w:spacing w:val="-8"/>
        </w:rPr>
        <w:t xml:space="preserve"> </w:t>
      </w:r>
      <w:r>
        <w:rPr>
          <w:i/>
        </w:rPr>
        <w:t>the</w:t>
      </w:r>
      <w:r>
        <w:rPr>
          <w:i/>
          <w:spacing w:val="-5"/>
        </w:rPr>
        <w:t xml:space="preserve"> </w:t>
      </w:r>
      <w:r>
        <w:rPr>
          <w:i/>
        </w:rPr>
        <w:t>existing</w:t>
      </w:r>
      <w:r>
        <w:rPr>
          <w:i/>
          <w:spacing w:val="-5"/>
        </w:rPr>
        <w:t xml:space="preserve"> </w:t>
      </w:r>
      <w:r>
        <w:rPr>
          <w:i/>
        </w:rPr>
        <w:t>role</w:t>
      </w:r>
      <w:r>
        <w:rPr>
          <w:i/>
          <w:spacing w:val="-3"/>
        </w:rPr>
        <w:t xml:space="preserve"> </w:t>
      </w:r>
      <w:r>
        <w:rPr>
          <w:i/>
        </w:rPr>
        <w:t>of</w:t>
      </w:r>
      <w:r>
        <w:rPr>
          <w:i/>
          <w:spacing w:val="-2"/>
        </w:rPr>
        <w:t xml:space="preserve"> </w:t>
      </w:r>
      <w:r>
        <w:rPr>
          <w:i/>
        </w:rPr>
        <w:t>the</w:t>
      </w:r>
      <w:r>
        <w:rPr>
          <w:i/>
          <w:spacing w:val="-3"/>
        </w:rPr>
        <w:t xml:space="preserve"> </w:t>
      </w:r>
      <w:r>
        <w:rPr>
          <w:i/>
        </w:rPr>
        <w:t>Commissioner</w:t>
      </w:r>
      <w:r>
        <w:rPr>
          <w:i/>
          <w:spacing w:val="-3"/>
        </w:rPr>
        <w:t xml:space="preserve"> </w:t>
      </w:r>
      <w:r>
        <w:rPr>
          <w:i/>
        </w:rPr>
        <w:t>in</w:t>
      </w:r>
      <w:r>
        <w:rPr>
          <w:i/>
          <w:spacing w:val="-2"/>
        </w:rPr>
        <w:t xml:space="preserve"> </w:t>
      </w:r>
      <w:r>
        <w:rPr>
          <w:i/>
        </w:rPr>
        <w:t>this</w:t>
      </w:r>
      <w:r>
        <w:rPr>
          <w:i/>
          <w:spacing w:val="-5"/>
        </w:rPr>
        <w:t xml:space="preserve"> </w:t>
      </w:r>
      <w:r>
        <w:rPr>
          <w:i/>
        </w:rPr>
        <w:t>regard</w:t>
      </w:r>
      <w:r>
        <w:rPr>
          <w:i/>
          <w:spacing w:val="-3"/>
        </w:rPr>
        <w:t xml:space="preserve"> </w:t>
      </w:r>
      <w:r>
        <w:rPr>
          <w:i/>
        </w:rPr>
        <w:t>be</w:t>
      </w:r>
      <w:r>
        <w:rPr>
          <w:i/>
          <w:spacing w:val="-4"/>
        </w:rPr>
        <w:t xml:space="preserve"> </w:t>
      </w:r>
      <w:r>
        <w:rPr>
          <w:i/>
          <w:spacing w:val="-2"/>
        </w:rPr>
        <w:t>preserved?</w:t>
      </w:r>
    </w:p>
    <w:p w:rsidR="00D92F9D" w:rsidRDefault="003F006F">
      <w:pPr>
        <w:pStyle w:val="ListParagraph"/>
        <w:numPr>
          <w:ilvl w:val="1"/>
          <w:numId w:val="1"/>
        </w:numPr>
        <w:tabs>
          <w:tab w:val="left" w:pos="929"/>
        </w:tabs>
        <w:spacing w:before="2"/>
        <w:ind w:left="928" w:right="372"/>
        <w:rPr>
          <w:i/>
        </w:rPr>
      </w:pPr>
      <w:r>
        <w:rPr>
          <w:i/>
        </w:rPr>
        <w:t>Are there any additional amendments to the Land Rights Act or to the ALA which would improve</w:t>
      </w:r>
      <w:r>
        <w:rPr>
          <w:i/>
          <w:spacing w:val="-2"/>
        </w:rPr>
        <w:t xml:space="preserve"> </w:t>
      </w:r>
      <w:r>
        <w:rPr>
          <w:i/>
        </w:rPr>
        <w:t>the</w:t>
      </w:r>
      <w:r>
        <w:rPr>
          <w:i/>
          <w:spacing w:val="-2"/>
        </w:rPr>
        <w:t xml:space="preserve"> </w:t>
      </w:r>
      <w:r>
        <w:rPr>
          <w:i/>
        </w:rPr>
        <w:t>opportunity</w:t>
      </w:r>
      <w:r>
        <w:rPr>
          <w:i/>
          <w:spacing w:val="-4"/>
        </w:rPr>
        <w:t xml:space="preserve"> </w:t>
      </w:r>
      <w:r>
        <w:rPr>
          <w:i/>
        </w:rPr>
        <w:t>for</w:t>
      </w:r>
      <w:r>
        <w:rPr>
          <w:i/>
          <w:spacing w:val="-4"/>
        </w:rPr>
        <w:t xml:space="preserve"> </w:t>
      </w:r>
      <w:r>
        <w:rPr>
          <w:i/>
        </w:rPr>
        <w:t>indigenous</w:t>
      </w:r>
      <w:r>
        <w:rPr>
          <w:i/>
          <w:spacing w:val="-2"/>
        </w:rPr>
        <w:t xml:space="preserve"> </w:t>
      </w:r>
      <w:r>
        <w:rPr>
          <w:i/>
        </w:rPr>
        <w:t>Australians</w:t>
      </w:r>
      <w:r>
        <w:rPr>
          <w:i/>
          <w:spacing w:val="-4"/>
        </w:rPr>
        <w:t xml:space="preserve"> </w:t>
      </w:r>
      <w:r>
        <w:rPr>
          <w:i/>
        </w:rPr>
        <w:t>to</w:t>
      </w:r>
      <w:r>
        <w:rPr>
          <w:i/>
          <w:spacing w:val="-5"/>
        </w:rPr>
        <w:t xml:space="preserve"> </w:t>
      </w:r>
      <w:r>
        <w:rPr>
          <w:i/>
        </w:rPr>
        <w:t>benefit</w:t>
      </w:r>
      <w:r>
        <w:rPr>
          <w:i/>
          <w:spacing w:val="-1"/>
        </w:rPr>
        <w:t xml:space="preserve"> </w:t>
      </w:r>
      <w:r>
        <w:rPr>
          <w:i/>
        </w:rPr>
        <w:t>from</w:t>
      </w:r>
      <w:r>
        <w:rPr>
          <w:i/>
          <w:spacing w:val="-3"/>
        </w:rPr>
        <w:t xml:space="preserve"> </w:t>
      </w:r>
      <w:r>
        <w:rPr>
          <w:i/>
        </w:rPr>
        <w:t>such</w:t>
      </w:r>
      <w:r>
        <w:rPr>
          <w:i/>
          <w:spacing w:val="-1"/>
        </w:rPr>
        <w:t xml:space="preserve"> </w:t>
      </w:r>
      <w:r>
        <w:rPr>
          <w:i/>
        </w:rPr>
        <w:t>an</w:t>
      </w:r>
      <w:r>
        <w:rPr>
          <w:i/>
          <w:spacing w:val="-2"/>
        </w:rPr>
        <w:t xml:space="preserve"> </w:t>
      </w:r>
      <w:r>
        <w:rPr>
          <w:i/>
        </w:rPr>
        <w:t>application</w:t>
      </w:r>
      <w:r>
        <w:rPr>
          <w:i/>
          <w:spacing w:val="-2"/>
        </w:rPr>
        <w:t xml:space="preserve"> </w:t>
      </w:r>
      <w:r>
        <w:rPr>
          <w:i/>
        </w:rPr>
        <w:t>or ensure the powers of the Commissioner exist to effectively determine such applica</w:t>
      </w:r>
      <w:r>
        <w:rPr>
          <w:i/>
        </w:rPr>
        <w:t>tions?</w:t>
      </w:r>
    </w:p>
    <w:p w:rsidR="00D92F9D" w:rsidRDefault="00D92F9D">
      <w:pPr>
        <w:sectPr w:rsidR="00D92F9D">
          <w:pgSz w:w="11910" w:h="16840"/>
          <w:pgMar w:top="1340" w:right="1340" w:bottom="1180" w:left="1340" w:header="0" w:footer="986" w:gutter="0"/>
          <w:cols w:space="720"/>
        </w:sectPr>
      </w:pPr>
    </w:p>
    <w:p w:rsidR="00D92F9D" w:rsidRDefault="003F006F" w:rsidP="001E564A">
      <w:pPr>
        <w:pStyle w:val="Heading2"/>
      </w:pPr>
      <w:r>
        <w:lastRenderedPageBreak/>
        <w:t>Provisions</w:t>
      </w:r>
      <w:r>
        <w:rPr>
          <w:spacing w:val="-5"/>
        </w:rPr>
        <w:t xml:space="preserve"> </w:t>
      </w:r>
      <w:r>
        <w:t>under</w:t>
      </w:r>
      <w:r>
        <w:rPr>
          <w:spacing w:val="-4"/>
        </w:rPr>
        <w:t xml:space="preserve"> </w:t>
      </w:r>
      <w:r>
        <w:t>the</w:t>
      </w:r>
      <w:r>
        <w:rPr>
          <w:spacing w:val="-1"/>
        </w:rPr>
        <w:t xml:space="preserve"> </w:t>
      </w:r>
      <w:r>
        <w:rPr>
          <w:i/>
        </w:rPr>
        <w:t>Archives</w:t>
      </w:r>
      <w:r>
        <w:rPr>
          <w:i/>
          <w:spacing w:val="-5"/>
        </w:rPr>
        <w:t xml:space="preserve"> </w:t>
      </w:r>
      <w:r>
        <w:rPr>
          <w:i/>
        </w:rPr>
        <w:t>Act</w:t>
      </w:r>
      <w:r>
        <w:rPr>
          <w:i/>
          <w:spacing w:val="-1"/>
        </w:rPr>
        <w:t xml:space="preserve"> </w:t>
      </w:r>
      <w:r>
        <w:rPr>
          <w:i/>
        </w:rPr>
        <w:t>1983</w:t>
      </w:r>
      <w:r>
        <w:rPr>
          <w:i/>
          <w:spacing w:val="-4"/>
        </w:rPr>
        <w:t xml:space="preserve"> </w:t>
      </w:r>
      <w:r>
        <w:t>that</w:t>
      </w:r>
      <w:r>
        <w:rPr>
          <w:spacing w:val="-4"/>
        </w:rPr>
        <w:t xml:space="preserve"> </w:t>
      </w:r>
      <w:r>
        <w:t>relate</w:t>
      </w:r>
      <w:r>
        <w:rPr>
          <w:spacing w:val="-4"/>
        </w:rPr>
        <w:t xml:space="preserve"> </w:t>
      </w:r>
      <w:r>
        <w:t>to</w:t>
      </w:r>
      <w:r>
        <w:rPr>
          <w:spacing w:val="-3"/>
        </w:rPr>
        <w:t xml:space="preserve"> </w:t>
      </w:r>
      <w:r>
        <w:t>the</w:t>
      </w:r>
      <w:r>
        <w:rPr>
          <w:spacing w:val="-2"/>
        </w:rPr>
        <w:t xml:space="preserve"> </w:t>
      </w:r>
      <w:r>
        <w:t>Aboriginal</w:t>
      </w:r>
      <w:r>
        <w:rPr>
          <w:spacing w:val="-2"/>
        </w:rPr>
        <w:t xml:space="preserve"> </w:t>
      </w:r>
      <w:r>
        <w:t>Land</w:t>
      </w:r>
      <w:r>
        <w:rPr>
          <w:spacing w:val="-6"/>
        </w:rPr>
        <w:t xml:space="preserve"> </w:t>
      </w:r>
      <w:r>
        <w:rPr>
          <w:spacing w:val="-2"/>
        </w:rPr>
        <w:t>Commissioner</w:t>
      </w:r>
    </w:p>
    <w:p w:rsidR="00D92F9D" w:rsidRDefault="00D92F9D">
      <w:pPr>
        <w:pStyle w:val="BodyText"/>
        <w:spacing w:before="3"/>
        <w:rPr>
          <w:b/>
        </w:rPr>
      </w:pPr>
    </w:p>
    <w:p w:rsidR="00D92F9D" w:rsidRDefault="003F006F">
      <w:pPr>
        <w:pStyle w:val="BodyText"/>
        <w:spacing w:line="259" w:lineRule="auto"/>
        <w:ind w:left="100" w:right="107"/>
      </w:pPr>
      <w:r>
        <w:t>The records of the Aboriginal Land Commissioner are important resources for traditional owners to pass on knowledge of land and culture to their descendants, and have national significance to the Australian public. Such records include land claim materials</w:t>
      </w:r>
      <w:r>
        <w:t xml:space="preserve"> provided to the Commissioner by or on behalf</w:t>
      </w:r>
      <w:r>
        <w:rPr>
          <w:spacing w:val="-3"/>
        </w:rPr>
        <w:t xml:space="preserve"> </w:t>
      </w:r>
      <w:r>
        <w:t>of</w:t>
      </w:r>
      <w:r>
        <w:rPr>
          <w:spacing w:val="-3"/>
        </w:rPr>
        <w:t xml:space="preserve"> </w:t>
      </w:r>
      <w:r>
        <w:t>traditional</w:t>
      </w:r>
      <w:r>
        <w:rPr>
          <w:spacing w:val="-2"/>
        </w:rPr>
        <w:t xml:space="preserve"> </w:t>
      </w:r>
      <w:r>
        <w:t>Aboriginal</w:t>
      </w:r>
      <w:r>
        <w:rPr>
          <w:spacing w:val="-2"/>
        </w:rPr>
        <w:t xml:space="preserve"> </w:t>
      </w:r>
      <w:r>
        <w:t>owners</w:t>
      </w:r>
      <w:r>
        <w:rPr>
          <w:spacing w:val="-3"/>
        </w:rPr>
        <w:t xml:space="preserve"> </w:t>
      </w:r>
      <w:r>
        <w:t>and</w:t>
      </w:r>
      <w:r>
        <w:rPr>
          <w:spacing w:val="-3"/>
        </w:rPr>
        <w:t xml:space="preserve"> </w:t>
      </w:r>
      <w:r>
        <w:t>other</w:t>
      </w:r>
      <w:r>
        <w:rPr>
          <w:spacing w:val="-5"/>
        </w:rPr>
        <w:t xml:space="preserve"> </w:t>
      </w:r>
      <w:r>
        <w:t>claimants,</w:t>
      </w:r>
      <w:r>
        <w:rPr>
          <w:spacing w:val="-5"/>
        </w:rPr>
        <w:t xml:space="preserve"> </w:t>
      </w:r>
      <w:r>
        <w:t>including</w:t>
      </w:r>
      <w:r>
        <w:rPr>
          <w:spacing w:val="-3"/>
        </w:rPr>
        <w:t xml:space="preserve"> </w:t>
      </w:r>
      <w:r>
        <w:t>but</w:t>
      </w:r>
      <w:r>
        <w:rPr>
          <w:spacing w:val="-2"/>
        </w:rPr>
        <w:t xml:space="preserve"> </w:t>
      </w:r>
      <w:r>
        <w:t>not</w:t>
      </w:r>
      <w:r>
        <w:rPr>
          <w:spacing w:val="-5"/>
        </w:rPr>
        <w:t xml:space="preserve"> </w:t>
      </w:r>
      <w:r>
        <w:t>limited</w:t>
      </w:r>
      <w:r>
        <w:rPr>
          <w:spacing w:val="-3"/>
        </w:rPr>
        <w:t xml:space="preserve"> </w:t>
      </w:r>
      <w:r>
        <w:t>to,</w:t>
      </w:r>
      <w:r>
        <w:rPr>
          <w:spacing w:val="-6"/>
        </w:rPr>
        <w:t xml:space="preserve"> </w:t>
      </w:r>
      <w:r>
        <w:t>anthropology reports, genealogies, sacred site and dreaming maps and registers.</w:t>
      </w:r>
    </w:p>
    <w:p w:rsidR="00D92F9D" w:rsidRDefault="003F006F">
      <w:pPr>
        <w:pStyle w:val="BodyText"/>
        <w:spacing w:before="158" w:line="259" w:lineRule="auto"/>
        <w:ind w:left="100" w:right="202"/>
      </w:pPr>
      <w:r>
        <w:t xml:space="preserve">Because the Aboriginal Land Commissioner is a </w:t>
      </w:r>
      <w:r>
        <w:t>statutory office holder appointed under the Land Rights</w:t>
      </w:r>
      <w:r>
        <w:rPr>
          <w:spacing w:val="-3"/>
        </w:rPr>
        <w:t xml:space="preserve"> </w:t>
      </w:r>
      <w:r>
        <w:t>Act,</w:t>
      </w:r>
      <w:r>
        <w:rPr>
          <w:spacing w:val="-6"/>
        </w:rPr>
        <w:t xml:space="preserve"> </w:t>
      </w:r>
      <w:r>
        <w:t>the</w:t>
      </w:r>
      <w:r>
        <w:rPr>
          <w:spacing w:val="-5"/>
        </w:rPr>
        <w:t xml:space="preserve"> </w:t>
      </w:r>
      <w:r>
        <w:t>Commissioner’s</w:t>
      </w:r>
      <w:r>
        <w:rPr>
          <w:spacing w:val="-3"/>
        </w:rPr>
        <w:t xml:space="preserve"> </w:t>
      </w:r>
      <w:r>
        <w:t>records</w:t>
      </w:r>
      <w:r>
        <w:rPr>
          <w:spacing w:val="-3"/>
        </w:rPr>
        <w:t xml:space="preserve"> </w:t>
      </w:r>
      <w:r>
        <w:t>are</w:t>
      </w:r>
      <w:r>
        <w:rPr>
          <w:spacing w:val="-5"/>
        </w:rPr>
        <w:t xml:space="preserve"> </w:t>
      </w:r>
      <w:r>
        <w:t>considered</w:t>
      </w:r>
      <w:r>
        <w:rPr>
          <w:spacing w:val="-3"/>
        </w:rPr>
        <w:t xml:space="preserve"> </w:t>
      </w:r>
      <w:r>
        <w:t>Commonwealth</w:t>
      </w:r>
      <w:r>
        <w:rPr>
          <w:spacing w:val="-3"/>
        </w:rPr>
        <w:t xml:space="preserve"> </w:t>
      </w:r>
      <w:r>
        <w:t>records</w:t>
      </w:r>
      <w:r>
        <w:rPr>
          <w:spacing w:val="-3"/>
        </w:rPr>
        <w:t xml:space="preserve"> </w:t>
      </w:r>
      <w:r>
        <w:t>under</w:t>
      </w:r>
      <w:r>
        <w:rPr>
          <w:spacing w:val="-5"/>
        </w:rPr>
        <w:t xml:space="preserve"> </w:t>
      </w:r>
      <w:r>
        <w:t xml:space="preserve">the </w:t>
      </w:r>
      <w:r>
        <w:rPr>
          <w:i/>
        </w:rPr>
        <w:t xml:space="preserve">Archives Act 1983 </w:t>
      </w:r>
      <w:r>
        <w:t>(Archives Act).</w:t>
      </w:r>
    </w:p>
    <w:p w:rsidR="00D92F9D" w:rsidRDefault="003F006F">
      <w:pPr>
        <w:pStyle w:val="BodyText"/>
        <w:spacing w:before="160" w:line="259" w:lineRule="auto"/>
        <w:ind w:left="100" w:right="126"/>
      </w:pPr>
      <w:r>
        <w:t>Under</w:t>
      </w:r>
      <w:r>
        <w:rPr>
          <w:spacing w:val="-2"/>
        </w:rPr>
        <w:t xml:space="preserve"> </w:t>
      </w:r>
      <w:r>
        <w:t>a</w:t>
      </w:r>
      <w:r>
        <w:rPr>
          <w:spacing w:val="-4"/>
        </w:rPr>
        <w:t xml:space="preserve"> </w:t>
      </w:r>
      <w:r>
        <w:t>new</w:t>
      </w:r>
      <w:r>
        <w:rPr>
          <w:spacing w:val="-3"/>
        </w:rPr>
        <w:t xml:space="preserve"> </w:t>
      </w:r>
      <w:r>
        <w:t>agreement</w:t>
      </w:r>
      <w:r>
        <w:rPr>
          <w:spacing w:val="-4"/>
        </w:rPr>
        <w:t xml:space="preserve"> </w:t>
      </w:r>
      <w:r>
        <w:t>made</w:t>
      </w:r>
      <w:r>
        <w:rPr>
          <w:spacing w:val="-3"/>
        </w:rPr>
        <w:t xml:space="preserve"> </w:t>
      </w:r>
      <w:r>
        <w:t>between</w:t>
      </w:r>
      <w:r>
        <w:rPr>
          <w:spacing w:val="-5"/>
        </w:rPr>
        <w:t xml:space="preserve"> </w:t>
      </w:r>
      <w:r>
        <w:t>the</w:t>
      </w:r>
      <w:r>
        <w:rPr>
          <w:spacing w:val="-1"/>
        </w:rPr>
        <w:t xml:space="preserve"> </w:t>
      </w:r>
      <w:r>
        <w:t>Aboriginal</w:t>
      </w:r>
      <w:r>
        <w:rPr>
          <w:spacing w:val="-4"/>
        </w:rPr>
        <w:t xml:space="preserve"> </w:t>
      </w:r>
      <w:r>
        <w:t>Land</w:t>
      </w:r>
      <w:r>
        <w:rPr>
          <w:spacing w:val="-3"/>
        </w:rPr>
        <w:t xml:space="preserve"> </w:t>
      </w:r>
      <w:r>
        <w:t>Commissioner</w:t>
      </w:r>
      <w:r>
        <w:rPr>
          <w:spacing w:val="-3"/>
        </w:rPr>
        <w:t xml:space="preserve"> </w:t>
      </w:r>
      <w:r>
        <w:t>and</w:t>
      </w:r>
      <w:r>
        <w:rPr>
          <w:spacing w:val="-3"/>
        </w:rPr>
        <w:t xml:space="preserve"> </w:t>
      </w:r>
      <w:r>
        <w:t>the</w:t>
      </w:r>
      <w:r>
        <w:rPr>
          <w:spacing w:val="-3"/>
        </w:rPr>
        <w:t xml:space="preserve"> </w:t>
      </w:r>
      <w:r>
        <w:t>National</w:t>
      </w:r>
      <w:r>
        <w:rPr>
          <w:spacing w:val="-2"/>
        </w:rPr>
        <w:t xml:space="preserve"> </w:t>
      </w:r>
      <w:r>
        <w:t xml:space="preserve">Archives Australia (NAA), titled </w:t>
      </w:r>
      <w:r>
        <w:rPr>
          <w:i/>
        </w:rPr>
        <w:t xml:space="preserve">Section 35 Arrangements – Records of the Aboriginal Land Commissioner – Agreement and Statement of Principles </w:t>
      </w:r>
      <w:r>
        <w:t>(Agreement), the NAA will determine if records can be accessed by the public in accordance with guidelines agreed</w:t>
      </w:r>
      <w:r>
        <w:t xml:space="preserve"> by the Aboriginal Land Commissioner. The Commissioner, however, continues to have a role in providing advice on sensitive records that may need to be classified as exempt from access under the agreement. This role is an important one, including because th</w:t>
      </w:r>
      <w:r>
        <w:t>e early land claims did not focus on confidentiality material to the degree that is now commonplace. The ‘20-year rule’ by which confidential records generally become public also applies,</w:t>
      </w:r>
      <w:r>
        <w:rPr>
          <w:spacing w:val="-3"/>
        </w:rPr>
        <w:t xml:space="preserve"> </w:t>
      </w:r>
      <w:r>
        <w:t>but</w:t>
      </w:r>
      <w:r>
        <w:rPr>
          <w:spacing w:val="-2"/>
        </w:rPr>
        <w:t xml:space="preserve"> </w:t>
      </w:r>
      <w:r>
        <w:t>the</w:t>
      </w:r>
      <w:r>
        <w:rPr>
          <w:spacing w:val="-2"/>
        </w:rPr>
        <w:t xml:space="preserve"> </w:t>
      </w:r>
      <w:r>
        <w:t>Agreement</w:t>
      </w:r>
      <w:r>
        <w:rPr>
          <w:spacing w:val="-2"/>
        </w:rPr>
        <w:t xml:space="preserve"> </w:t>
      </w:r>
      <w:r>
        <w:t>referred</w:t>
      </w:r>
      <w:r>
        <w:rPr>
          <w:spacing w:val="-2"/>
        </w:rPr>
        <w:t xml:space="preserve"> </w:t>
      </w:r>
      <w:r>
        <w:t>to ensures</w:t>
      </w:r>
      <w:r>
        <w:rPr>
          <w:spacing w:val="-2"/>
        </w:rPr>
        <w:t xml:space="preserve"> </w:t>
      </w:r>
      <w:r>
        <w:t>that such records</w:t>
      </w:r>
      <w:r>
        <w:rPr>
          <w:spacing w:val="-2"/>
        </w:rPr>
        <w:t xml:space="preserve"> </w:t>
      </w:r>
      <w:r>
        <w:t xml:space="preserve">of hearings </w:t>
      </w:r>
      <w:r>
        <w:t>before the Commissioner continue to be recognised as confidential.</w:t>
      </w:r>
    </w:p>
    <w:p w:rsidR="00D92F9D" w:rsidRDefault="003F006F">
      <w:pPr>
        <w:pStyle w:val="BodyText"/>
        <w:spacing w:before="158" w:line="259" w:lineRule="auto"/>
        <w:ind w:left="100" w:right="202"/>
      </w:pPr>
      <w:r>
        <w:t>The Office of the Aboriginal Land Commissioner also makes decisions on whether to retain or destroy</w:t>
      </w:r>
      <w:r>
        <w:rPr>
          <w:spacing w:val="-5"/>
        </w:rPr>
        <w:t xml:space="preserve"> </w:t>
      </w:r>
      <w:r>
        <w:t>records</w:t>
      </w:r>
      <w:r>
        <w:rPr>
          <w:spacing w:val="-4"/>
        </w:rPr>
        <w:t xml:space="preserve"> </w:t>
      </w:r>
      <w:r>
        <w:t>in</w:t>
      </w:r>
      <w:r>
        <w:rPr>
          <w:spacing w:val="-5"/>
        </w:rPr>
        <w:t xml:space="preserve"> </w:t>
      </w:r>
      <w:r>
        <w:t>accordance</w:t>
      </w:r>
      <w:r>
        <w:rPr>
          <w:spacing w:val="-2"/>
        </w:rPr>
        <w:t xml:space="preserve"> </w:t>
      </w:r>
      <w:r>
        <w:t>with</w:t>
      </w:r>
      <w:r>
        <w:rPr>
          <w:spacing w:val="-2"/>
        </w:rPr>
        <w:t xml:space="preserve"> </w:t>
      </w:r>
      <w:r>
        <w:t>a</w:t>
      </w:r>
      <w:r>
        <w:rPr>
          <w:spacing w:val="-2"/>
        </w:rPr>
        <w:t xml:space="preserve"> </w:t>
      </w:r>
      <w:r>
        <w:t>Records</w:t>
      </w:r>
      <w:r>
        <w:rPr>
          <w:spacing w:val="-2"/>
        </w:rPr>
        <w:t xml:space="preserve"> </w:t>
      </w:r>
      <w:r>
        <w:t>Authority</w:t>
      </w:r>
      <w:r>
        <w:rPr>
          <w:spacing w:val="-2"/>
        </w:rPr>
        <w:t xml:space="preserve"> </w:t>
      </w:r>
      <w:r>
        <w:t>developed</w:t>
      </w:r>
      <w:r>
        <w:rPr>
          <w:spacing w:val="-2"/>
        </w:rPr>
        <w:t xml:space="preserve"> </w:t>
      </w:r>
      <w:r>
        <w:t>between</w:t>
      </w:r>
      <w:r>
        <w:rPr>
          <w:spacing w:val="-5"/>
        </w:rPr>
        <w:t xml:space="preserve"> </w:t>
      </w:r>
      <w:r>
        <w:t>the</w:t>
      </w:r>
      <w:r>
        <w:rPr>
          <w:spacing w:val="-2"/>
        </w:rPr>
        <w:t xml:space="preserve"> </w:t>
      </w:r>
      <w:r>
        <w:t>Aboriginal</w:t>
      </w:r>
      <w:r>
        <w:rPr>
          <w:spacing w:val="-1"/>
        </w:rPr>
        <w:t xml:space="preserve"> </w:t>
      </w:r>
      <w:r>
        <w:t>Land Comm</w:t>
      </w:r>
      <w:r>
        <w:t>issioner and the NAA in 2017.</w:t>
      </w:r>
    </w:p>
    <w:p w:rsidR="00D92F9D" w:rsidRDefault="003F006F">
      <w:pPr>
        <w:pStyle w:val="BodyText"/>
        <w:spacing w:before="157"/>
        <w:ind w:left="208"/>
      </w:pPr>
      <w:r>
        <w:rPr>
          <w:u w:val="single"/>
        </w:rPr>
        <w:t>Issues</w:t>
      </w:r>
      <w:r>
        <w:rPr>
          <w:spacing w:val="-3"/>
          <w:u w:val="single"/>
        </w:rPr>
        <w:t xml:space="preserve"> </w:t>
      </w:r>
      <w:r>
        <w:rPr>
          <w:u w:val="single"/>
        </w:rPr>
        <w:t>for</w:t>
      </w:r>
      <w:r>
        <w:rPr>
          <w:spacing w:val="-2"/>
          <w:u w:val="single"/>
        </w:rPr>
        <w:t xml:space="preserve"> discussion:</w:t>
      </w:r>
    </w:p>
    <w:p w:rsidR="00D92F9D" w:rsidRDefault="00D92F9D">
      <w:pPr>
        <w:pStyle w:val="BodyText"/>
        <w:spacing w:before="1"/>
        <w:rPr>
          <w:sz w:val="14"/>
        </w:rPr>
      </w:pPr>
    </w:p>
    <w:p w:rsidR="00D92F9D" w:rsidRDefault="003F006F">
      <w:pPr>
        <w:pStyle w:val="ListParagraph"/>
        <w:numPr>
          <w:ilvl w:val="1"/>
          <w:numId w:val="1"/>
        </w:numPr>
        <w:tabs>
          <w:tab w:val="left" w:pos="929"/>
        </w:tabs>
        <w:spacing w:before="92"/>
        <w:ind w:left="928" w:right="261"/>
        <w:rPr>
          <w:i/>
        </w:rPr>
      </w:pPr>
      <w:r>
        <w:rPr>
          <w:i/>
        </w:rPr>
        <w:t>If</w:t>
      </w:r>
      <w:r>
        <w:rPr>
          <w:i/>
          <w:spacing w:val="-4"/>
        </w:rPr>
        <w:t xml:space="preserve"> </w:t>
      </w:r>
      <w:r>
        <w:rPr>
          <w:i/>
        </w:rPr>
        <w:t>the</w:t>
      </w:r>
      <w:r>
        <w:rPr>
          <w:i/>
          <w:spacing w:val="-1"/>
        </w:rPr>
        <w:t xml:space="preserve"> </w:t>
      </w:r>
      <w:r>
        <w:rPr>
          <w:i/>
        </w:rPr>
        <w:t>Office</w:t>
      </w:r>
      <w:r>
        <w:rPr>
          <w:i/>
          <w:spacing w:val="-2"/>
        </w:rPr>
        <w:t xml:space="preserve"> </w:t>
      </w:r>
      <w:r>
        <w:rPr>
          <w:i/>
        </w:rPr>
        <w:t>of</w:t>
      </w:r>
      <w:r>
        <w:rPr>
          <w:i/>
          <w:spacing w:val="-4"/>
        </w:rPr>
        <w:t xml:space="preserve"> </w:t>
      </w:r>
      <w:r>
        <w:rPr>
          <w:i/>
        </w:rPr>
        <w:t>the</w:t>
      </w:r>
      <w:r>
        <w:rPr>
          <w:i/>
          <w:spacing w:val="-2"/>
        </w:rPr>
        <w:t xml:space="preserve"> </w:t>
      </w:r>
      <w:r>
        <w:rPr>
          <w:i/>
        </w:rPr>
        <w:t>Aboriginal</w:t>
      </w:r>
      <w:r>
        <w:rPr>
          <w:i/>
          <w:spacing w:val="-1"/>
        </w:rPr>
        <w:t xml:space="preserve"> </w:t>
      </w:r>
      <w:r>
        <w:rPr>
          <w:i/>
        </w:rPr>
        <w:t>Land Commissioner</w:t>
      </w:r>
      <w:r>
        <w:rPr>
          <w:i/>
          <w:spacing w:val="-2"/>
        </w:rPr>
        <w:t xml:space="preserve"> </w:t>
      </w:r>
      <w:r>
        <w:rPr>
          <w:i/>
        </w:rPr>
        <w:t>is</w:t>
      </w:r>
      <w:r>
        <w:rPr>
          <w:i/>
          <w:spacing w:val="-2"/>
        </w:rPr>
        <w:t xml:space="preserve"> </w:t>
      </w:r>
      <w:r>
        <w:rPr>
          <w:i/>
        </w:rPr>
        <w:t>to</w:t>
      </w:r>
      <w:r>
        <w:rPr>
          <w:i/>
          <w:spacing w:val="-5"/>
        </w:rPr>
        <w:t xml:space="preserve"> </w:t>
      </w:r>
      <w:r>
        <w:rPr>
          <w:i/>
        </w:rPr>
        <w:t>continue,</w:t>
      </w:r>
      <w:r>
        <w:rPr>
          <w:i/>
          <w:spacing w:val="-5"/>
        </w:rPr>
        <w:t xml:space="preserve"> </w:t>
      </w:r>
      <w:r>
        <w:rPr>
          <w:i/>
        </w:rPr>
        <w:t>should</w:t>
      </w:r>
      <w:r>
        <w:rPr>
          <w:i/>
          <w:spacing w:val="-4"/>
        </w:rPr>
        <w:t xml:space="preserve"> </w:t>
      </w:r>
      <w:r>
        <w:rPr>
          <w:i/>
        </w:rPr>
        <w:t>the</w:t>
      </w:r>
      <w:r>
        <w:rPr>
          <w:i/>
          <w:spacing w:val="-2"/>
        </w:rPr>
        <w:t xml:space="preserve"> </w:t>
      </w:r>
      <w:r>
        <w:rPr>
          <w:i/>
        </w:rPr>
        <w:t>Commissioner continue to deal with these issues?</w:t>
      </w:r>
    </w:p>
    <w:p w:rsidR="00D92F9D" w:rsidRDefault="003F006F">
      <w:pPr>
        <w:pStyle w:val="ListParagraph"/>
        <w:numPr>
          <w:ilvl w:val="2"/>
          <w:numId w:val="1"/>
        </w:numPr>
        <w:tabs>
          <w:tab w:val="left" w:pos="1648"/>
          <w:tab w:val="left" w:pos="1649"/>
        </w:tabs>
        <w:spacing w:before="1"/>
        <w:ind w:left="1648" w:right="262"/>
      </w:pPr>
      <w:r>
        <w:t>Otherwise,</w:t>
      </w:r>
      <w:r>
        <w:rPr>
          <w:spacing w:val="-5"/>
        </w:rPr>
        <w:t xml:space="preserve"> </w:t>
      </w:r>
      <w:r>
        <w:t>should</w:t>
      </w:r>
      <w:r>
        <w:rPr>
          <w:spacing w:val="-5"/>
        </w:rPr>
        <w:t xml:space="preserve"> </w:t>
      </w:r>
      <w:r>
        <w:t>the</w:t>
      </w:r>
      <w:r>
        <w:rPr>
          <w:spacing w:val="-4"/>
        </w:rPr>
        <w:t xml:space="preserve"> </w:t>
      </w:r>
      <w:r>
        <w:t>functions</w:t>
      </w:r>
      <w:r>
        <w:rPr>
          <w:spacing w:val="-2"/>
        </w:rPr>
        <w:t xml:space="preserve"> </w:t>
      </w:r>
      <w:r>
        <w:t>be</w:t>
      </w:r>
      <w:r>
        <w:rPr>
          <w:spacing w:val="-2"/>
        </w:rPr>
        <w:t xml:space="preserve"> </w:t>
      </w:r>
      <w:r>
        <w:t>transferred</w:t>
      </w:r>
      <w:r>
        <w:rPr>
          <w:spacing w:val="-2"/>
        </w:rPr>
        <w:t xml:space="preserve"> </w:t>
      </w:r>
      <w:r>
        <w:t>to</w:t>
      </w:r>
      <w:r>
        <w:rPr>
          <w:spacing w:val="-2"/>
        </w:rPr>
        <w:t xml:space="preserve"> </w:t>
      </w:r>
      <w:r>
        <w:t>another person</w:t>
      </w:r>
      <w:r>
        <w:rPr>
          <w:spacing w:val="-4"/>
        </w:rPr>
        <w:t xml:space="preserve"> </w:t>
      </w:r>
      <w:r>
        <w:t>or</w:t>
      </w:r>
      <w:r>
        <w:rPr>
          <w:spacing w:val="-3"/>
        </w:rPr>
        <w:t xml:space="preserve"> </w:t>
      </w:r>
      <w:r>
        <w:t>entity,</w:t>
      </w:r>
      <w:r>
        <w:rPr>
          <w:spacing w:val="-2"/>
        </w:rPr>
        <w:t xml:space="preserve"> </w:t>
      </w:r>
      <w:r>
        <w:t>and</w:t>
      </w:r>
      <w:r>
        <w:rPr>
          <w:spacing w:val="-4"/>
        </w:rPr>
        <w:t xml:space="preserve"> </w:t>
      </w:r>
      <w:r>
        <w:t>if</w:t>
      </w:r>
      <w:r>
        <w:rPr>
          <w:spacing w:val="-4"/>
        </w:rPr>
        <w:t xml:space="preserve"> </w:t>
      </w:r>
      <w:r>
        <w:t>so which one?</w:t>
      </w:r>
    </w:p>
    <w:p w:rsidR="00D92F9D" w:rsidRDefault="003F006F">
      <w:pPr>
        <w:pStyle w:val="ListParagraph"/>
        <w:numPr>
          <w:ilvl w:val="1"/>
          <w:numId w:val="1"/>
        </w:numPr>
        <w:tabs>
          <w:tab w:val="left" w:pos="929"/>
        </w:tabs>
        <w:spacing w:line="250" w:lineRule="exact"/>
        <w:ind w:left="928" w:hanging="361"/>
        <w:rPr>
          <w:i/>
        </w:rPr>
      </w:pPr>
      <w:r>
        <w:rPr>
          <w:i/>
        </w:rPr>
        <w:t>The</w:t>
      </w:r>
      <w:r>
        <w:rPr>
          <w:i/>
          <w:spacing w:val="-6"/>
        </w:rPr>
        <w:t xml:space="preserve"> </w:t>
      </w:r>
      <w:r>
        <w:rPr>
          <w:i/>
        </w:rPr>
        <w:t>Agreement</w:t>
      </w:r>
      <w:r>
        <w:rPr>
          <w:i/>
          <w:spacing w:val="-5"/>
        </w:rPr>
        <w:t xml:space="preserve"> </w:t>
      </w:r>
      <w:r>
        <w:rPr>
          <w:i/>
        </w:rPr>
        <w:t>referred</w:t>
      </w:r>
      <w:r>
        <w:rPr>
          <w:i/>
          <w:spacing w:val="-6"/>
        </w:rPr>
        <w:t xml:space="preserve"> </w:t>
      </w:r>
      <w:r>
        <w:rPr>
          <w:i/>
        </w:rPr>
        <w:t>to</w:t>
      </w:r>
      <w:r>
        <w:rPr>
          <w:i/>
          <w:spacing w:val="-6"/>
        </w:rPr>
        <w:t xml:space="preserve"> </w:t>
      </w:r>
      <w:r>
        <w:rPr>
          <w:i/>
        </w:rPr>
        <w:t>was</w:t>
      </w:r>
      <w:r>
        <w:rPr>
          <w:i/>
          <w:spacing w:val="-4"/>
        </w:rPr>
        <w:t xml:space="preserve"> </w:t>
      </w:r>
      <w:r>
        <w:rPr>
          <w:i/>
        </w:rPr>
        <w:t>made</w:t>
      </w:r>
      <w:r>
        <w:rPr>
          <w:i/>
          <w:spacing w:val="-3"/>
        </w:rPr>
        <w:t xml:space="preserve"> </w:t>
      </w:r>
      <w:r>
        <w:rPr>
          <w:i/>
        </w:rPr>
        <w:t>after</w:t>
      </w:r>
      <w:r>
        <w:rPr>
          <w:i/>
          <w:spacing w:val="-4"/>
        </w:rPr>
        <w:t xml:space="preserve"> </w:t>
      </w:r>
      <w:r>
        <w:rPr>
          <w:i/>
        </w:rPr>
        <w:t>consultation</w:t>
      </w:r>
      <w:r>
        <w:rPr>
          <w:i/>
          <w:spacing w:val="-3"/>
        </w:rPr>
        <w:t xml:space="preserve"> </w:t>
      </w:r>
      <w:r>
        <w:rPr>
          <w:i/>
        </w:rPr>
        <w:t>with</w:t>
      </w:r>
      <w:r>
        <w:rPr>
          <w:i/>
          <w:spacing w:val="-6"/>
        </w:rPr>
        <w:t xml:space="preserve"> </w:t>
      </w:r>
      <w:r>
        <w:rPr>
          <w:i/>
        </w:rPr>
        <w:t>the</w:t>
      </w:r>
      <w:r>
        <w:rPr>
          <w:i/>
          <w:spacing w:val="-5"/>
        </w:rPr>
        <w:t xml:space="preserve"> </w:t>
      </w:r>
      <w:r>
        <w:rPr>
          <w:i/>
        </w:rPr>
        <w:t>Land</w:t>
      </w:r>
      <w:r>
        <w:rPr>
          <w:i/>
          <w:spacing w:val="-4"/>
        </w:rPr>
        <w:t xml:space="preserve"> </w:t>
      </w:r>
      <w:r>
        <w:rPr>
          <w:i/>
        </w:rPr>
        <w:t>Councils</w:t>
      </w:r>
      <w:r>
        <w:rPr>
          <w:i/>
          <w:spacing w:val="-3"/>
        </w:rPr>
        <w:t xml:space="preserve"> </w:t>
      </w:r>
      <w:r>
        <w:rPr>
          <w:i/>
        </w:rPr>
        <w:t>and</w:t>
      </w:r>
      <w:r>
        <w:rPr>
          <w:i/>
          <w:spacing w:val="-3"/>
        </w:rPr>
        <w:t xml:space="preserve"> </w:t>
      </w:r>
      <w:r>
        <w:rPr>
          <w:i/>
          <w:spacing w:val="-2"/>
        </w:rPr>
        <w:t>NIAA.</w:t>
      </w:r>
    </w:p>
    <w:p w:rsidR="00D92F9D" w:rsidRDefault="003F006F">
      <w:pPr>
        <w:pStyle w:val="ListParagraph"/>
        <w:numPr>
          <w:ilvl w:val="2"/>
          <w:numId w:val="1"/>
        </w:numPr>
        <w:tabs>
          <w:tab w:val="left" w:pos="1648"/>
          <w:tab w:val="left" w:pos="1649"/>
        </w:tabs>
        <w:spacing w:before="3"/>
        <w:ind w:left="1648" w:right="807"/>
      </w:pPr>
      <w:r>
        <w:t>Should</w:t>
      </w:r>
      <w:r>
        <w:rPr>
          <w:spacing w:val="-3"/>
        </w:rPr>
        <w:t xml:space="preserve"> </w:t>
      </w:r>
      <w:r>
        <w:t>the</w:t>
      </w:r>
      <w:r>
        <w:rPr>
          <w:spacing w:val="-3"/>
        </w:rPr>
        <w:t xml:space="preserve"> </w:t>
      </w:r>
      <w:r>
        <w:t>continuance</w:t>
      </w:r>
      <w:r>
        <w:rPr>
          <w:spacing w:val="-3"/>
        </w:rPr>
        <w:t xml:space="preserve"> </w:t>
      </w:r>
      <w:r>
        <w:t>of</w:t>
      </w:r>
      <w:r>
        <w:rPr>
          <w:spacing w:val="-3"/>
        </w:rPr>
        <w:t xml:space="preserve"> </w:t>
      </w:r>
      <w:r>
        <w:t>the</w:t>
      </w:r>
      <w:r>
        <w:rPr>
          <w:spacing w:val="-1"/>
        </w:rPr>
        <w:t xml:space="preserve"> </w:t>
      </w:r>
      <w:r>
        <w:t>function</w:t>
      </w:r>
      <w:r>
        <w:rPr>
          <w:spacing w:val="-1"/>
        </w:rPr>
        <w:t xml:space="preserve"> </w:t>
      </w:r>
      <w:r>
        <w:t>by</w:t>
      </w:r>
      <w:r>
        <w:rPr>
          <w:spacing w:val="-4"/>
        </w:rPr>
        <w:t xml:space="preserve"> </w:t>
      </w:r>
      <w:r>
        <w:t>the</w:t>
      </w:r>
      <w:r>
        <w:rPr>
          <w:spacing w:val="-1"/>
        </w:rPr>
        <w:t xml:space="preserve"> </w:t>
      </w:r>
      <w:r>
        <w:t>Commissioner</w:t>
      </w:r>
      <w:r>
        <w:rPr>
          <w:spacing w:val="-1"/>
        </w:rPr>
        <w:t xml:space="preserve"> </w:t>
      </w:r>
      <w:r>
        <w:t>be</w:t>
      </w:r>
      <w:r>
        <w:rPr>
          <w:spacing w:val="-1"/>
        </w:rPr>
        <w:t xml:space="preserve"> </w:t>
      </w:r>
      <w:r>
        <w:t>informed</w:t>
      </w:r>
      <w:r>
        <w:rPr>
          <w:spacing w:val="-1"/>
        </w:rPr>
        <w:t xml:space="preserve"> </w:t>
      </w:r>
      <w:r>
        <w:t>by revised</w:t>
      </w:r>
      <w:r>
        <w:rPr>
          <w:spacing w:val="-6"/>
        </w:rPr>
        <w:t xml:space="preserve"> </w:t>
      </w:r>
      <w:r>
        <w:t>provisions</w:t>
      </w:r>
      <w:r>
        <w:rPr>
          <w:spacing w:val="-5"/>
        </w:rPr>
        <w:t xml:space="preserve"> </w:t>
      </w:r>
      <w:r>
        <w:t>for</w:t>
      </w:r>
      <w:r>
        <w:rPr>
          <w:spacing w:val="-3"/>
        </w:rPr>
        <w:t xml:space="preserve"> </w:t>
      </w:r>
      <w:r>
        <w:t>the</w:t>
      </w:r>
      <w:r>
        <w:rPr>
          <w:spacing w:val="-3"/>
        </w:rPr>
        <w:t xml:space="preserve"> </w:t>
      </w:r>
      <w:r>
        <w:t>persons</w:t>
      </w:r>
      <w:r>
        <w:rPr>
          <w:spacing w:val="-3"/>
        </w:rPr>
        <w:t xml:space="preserve"> </w:t>
      </w:r>
      <w:r>
        <w:t>eligible</w:t>
      </w:r>
      <w:r>
        <w:rPr>
          <w:spacing w:val="-5"/>
        </w:rPr>
        <w:t xml:space="preserve"> </w:t>
      </w:r>
      <w:r>
        <w:t>to</w:t>
      </w:r>
      <w:r>
        <w:rPr>
          <w:spacing w:val="-3"/>
        </w:rPr>
        <w:t xml:space="preserve"> </w:t>
      </w:r>
      <w:r>
        <w:t>be</w:t>
      </w:r>
      <w:r>
        <w:rPr>
          <w:spacing w:val="-5"/>
        </w:rPr>
        <w:t xml:space="preserve"> </w:t>
      </w:r>
      <w:r>
        <w:t>appointed</w:t>
      </w:r>
      <w:r>
        <w:rPr>
          <w:spacing w:val="-3"/>
        </w:rPr>
        <w:t xml:space="preserve"> </w:t>
      </w:r>
      <w:r>
        <w:t>as</w:t>
      </w:r>
      <w:r>
        <w:rPr>
          <w:spacing w:val="-3"/>
        </w:rPr>
        <w:t xml:space="preserve"> </w:t>
      </w:r>
      <w:r>
        <w:t>Commissioner?</w:t>
      </w:r>
    </w:p>
    <w:p w:rsidR="00D92F9D" w:rsidRDefault="003F006F">
      <w:pPr>
        <w:pStyle w:val="ListParagraph"/>
        <w:numPr>
          <w:ilvl w:val="2"/>
          <w:numId w:val="1"/>
        </w:numPr>
        <w:tabs>
          <w:tab w:val="left" w:pos="1648"/>
          <w:tab w:val="left" w:pos="1649"/>
        </w:tabs>
        <w:ind w:left="1648" w:right="255"/>
      </w:pPr>
      <w:r>
        <w:t>Should the circumstances by which access to such materials to Land Councils, the NIAA,</w:t>
      </w:r>
      <w:r>
        <w:rPr>
          <w:spacing w:val="-3"/>
        </w:rPr>
        <w:t xml:space="preserve"> </w:t>
      </w:r>
      <w:r>
        <w:t>the</w:t>
      </w:r>
      <w:r>
        <w:rPr>
          <w:spacing w:val="-3"/>
        </w:rPr>
        <w:t xml:space="preserve"> </w:t>
      </w:r>
      <w:r>
        <w:t>courts,</w:t>
      </w:r>
      <w:r>
        <w:rPr>
          <w:spacing w:val="-5"/>
        </w:rPr>
        <w:t xml:space="preserve"> </w:t>
      </w:r>
      <w:r>
        <w:t>and</w:t>
      </w:r>
      <w:r>
        <w:rPr>
          <w:spacing w:val="-3"/>
        </w:rPr>
        <w:t xml:space="preserve"> </w:t>
      </w:r>
      <w:r>
        <w:t>to</w:t>
      </w:r>
      <w:r>
        <w:rPr>
          <w:spacing w:val="-3"/>
        </w:rPr>
        <w:t xml:space="preserve"> </w:t>
      </w:r>
      <w:r>
        <w:t>others</w:t>
      </w:r>
      <w:r>
        <w:rPr>
          <w:spacing w:val="-5"/>
        </w:rPr>
        <w:t xml:space="preserve"> </w:t>
      </w:r>
      <w:r>
        <w:t>(including</w:t>
      </w:r>
      <w:r>
        <w:rPr>
          <w:spacing w:val="-3"/>
        </w:rPr>
        <w:t xml:space="preserve"> </w:t>
      </w:r>
      <w:r>
        <w:t>scholars</w:t>
      </w:r>
      <w:r>
        <w:rPr>
          <w:spacing w:val="-5"/>
        </w:rPr>
        <w:t xml:space="preserve"> </w:t>
      </w:r>
      <w:r>
        <w:t>and</w:t>
      </w:r>
      <w:r>
        <w:rPr>
          <w:spacing w:val="-3"/>
        </w:rPr>
        <w:t xml:space="preserve"> </w:t>
      </w:r>
      <w:r>
        <w:t>those</w:t>
      </w:r>
      <w:r>
        <w:rPr>
          <w:spacing w:val="-3"/>
        </w:rPr>
        <w:t xml:space="preserve"> </w:t>
      </w:r>
      <w:r>
        <w:t>who</w:t>
      </w:r>
      <w:r>
        <w:rPr>
          <w:spacing w:val="-3"/>
        </w:rPr>
        <w:t xml:space="preserve"> </w:t>
      </w:r>
      <w:r>
        <w:t>can</w:t>
      </w:r>
      <w:r>
        <w:rPr>
          <w:spacing w:val="-3"/>
        </w:rPr>
        <w:t xml:space="preserve"> </w:t>
      </w:r>
      <w:r>
        <w:t>demonstrate a relevant personal interest) be the subject of specific provisions?</w:t>
      </w:r>
    </w:p>
    <w:p w:rsidR="00D92F9D" w:rsidRDefault="00D92F9D">
      <w:pPr>
        <w:pStyle w:val="BodyText"/>
        <w:spacing w:before="9"/>
        <w:rPr>
          <w:sz w:val="21"/>
        </w:rPr>
      </w:pPr>
    </w:p>
    <w:p w:rsidR="00D92F9D" w:rsidRDefault="003F006F" w:rsidP="001E564A">
      <w:pPr>
        <w:pStyle w:val="Heading2"/>
      </w:pPr>
      <w:r>
        <w:t>Further</w:t>
      </w:r>
      <w:r>
        <w:rPr>
          <w:spacing w:val="-3"/>
        </w:rPr>
        <w:t xml:space="preserve"> </w:t>
      </w:r>
      <w:r>
        <w:t>i</w:t>
      </w:r>
      <w:r>
        <w:t>ssues</w:t>
      </w:r>
      <w:r>
        <w:rPr>
          <w:spacing w:val="-3"/>
        </w:rPr>
        <w:t xml:space="preserve"> </w:t>
      </w:r>
      <w:r>
        <w:t>for</w:t>
      </w:r>
      <w:r>
        <w:rPr>
          <w:spacing w:val="-1"/>
        </w:rPr>
        <w:t xml:space="preserve"> </w:t>
      </w:r>
      <w:r>
        <w:rPr>
          <w:spacing w:val="-2"/>
        </w:rPr>
        <w:t>discussion</w:t>
      </w:r>
    </w:p>
    <w:p w:rsidR="00D92F9D" w:rsidRDefault="003F006F">
      <w:pPr>
        <w:pStyle w:val="ListParagraph"/>
        <w:numPr>
          <w:ilvl w:val="1"/>
          <w:numId w:val="1"/>
        </w:numPr>
        <w:tabs>
          <w:tab w:val="left" w:pos="821"/>
        </w:tabs>
        <w:spacing w:before="21" w:line="259" w:lineRule="auto"/>
        <w:ind w:left="820" w:right="293"/>
        <w:rPr>
          <w:i/>
        </w:rPr>
      </w:pPr>
      <w:r>
        <w:rPr>
          <w:i/>
        </w:rPr>
        <w:t>The present understanding is that the 1997 ‘sunset clause’ prompted all claims over all unalienated</w:t>
      </w:r>
      <w:r>
        <w:rPr>
          <w:i/>
          <w:spacing w:val="-4"/>
        </w:rPr>
        <w:t xml:space="preserve"> </w:t>
      </w:r>
      <w:r>
        <w:rPr>
          <w:i/>
        </w:rPr>
        <w:t>land</w:t>
      </w:r>
      <w:r>
        <w:rPr>
          <w:i/>
          <w:spacing w:val="-5"/>
        </w:rPr>
        <w:t xml:space="preserve"> </w:t>
      </w:r>
      <w:r>
        <w:rPr>
          <w:i/>
        </w:rPr>
        <w:t>in</w:t>
      </w:r>
      <w:r>
        <w:rPr>
          <w:i/>
          <w:spacing w:val="-5"/>
        </w:rPr>
        <w:t xml:space="preserve"> </w:t>
      </w:r>
      <w:r>
        <w:rPr>
          <w:i/>
        </w:rPr>
        <w:t>the</w:t>
      </w:r>
      <w:r>
        <w:rPr>
          <w:i/>
          <w:spacing w:val="-2"/>
        </w:rPr>
        <w:t xml:space="preserve"> </w:t>
      </w:r>
      <w:r>
        <w:rPr>
          <w:i/>
        </w:rPr>
        <w:t>Northern</w:t>
      </w:r>
      <w:r>
        <w:rPr>
          <w:i/>
          <w:spacing w:val="-5"/>
        </w:rPr>
        <w:t xml:space="preserve"> </w:t>
      </w:r>
      <w:r>
        <w:rPr>
          <w:i/>
        </w:rPr>
        <w:t>Territory</w:t>
      </w:r>
      <w:r>
        <w:rPr>
          <w:i/>
          <w:spacing w:val="-2"/>
        </w:rPr>
        <w:t xml:space="preserve"> </w:t>
      </w:r>
      <w:r>
        <w:rPr>
          <w:i/>
        </w:rPr>
        <w:t>so</w:t>
      </w:r>
      <w:r>
        <w:rPr>
          <w:i/>
          <w:spacing w:val="-4"/>
        </w:rPr>
        <w:t xml:space="preserve"> </w:t>
      </w:r>
      <w:r>
        <w:rPr>
          <w:i/>
        </w:rPr>
        <w:t>they</w:t>
      </w:r>
      <w:r>
        <w:rPr>
          <w:i/>
          <w:spacing w:val="-2"/>
        </w:rPr>
        <w:t xml:space="preserve"> </w:t>
      </w:r>
      <w:r>
        <w:rPr>
          <w:i/>
        </w:rPr>
        <w:t>will</w:t>
      </w:r>
      <w:r>
        <w:rPr>
          <w:i/>
          <w:spacing w:val="-4"/>
        </w:rPr>
        <w:t xml:space="preserve"> </w:t>
      </w:r>
      <w:r>
        <w:rPr>
          <w:i/>
        </w:rPr>
        <w:t>all</w:t>
      </w:r>
      <w:r>
        <w:rPr>
          <w:i/>
          <w:spacing w:val="-1"/>
        </w:rPr>
        <w:t xml:space="preserve"> </w:t>
      </w:r>
      <w:r>
        <w:rPr>
          <w:i/>
        </w:rPr>
        <w:t>have</w:t>
      </w:r>
      <w:r>
        <w:rPr>
          <w:i/>
          <w:spacing w:val="-2"/>
        </w:rPr>
        <w:t xml:space="preserve"> </w:t>
      </w:r>
      <w:r>
        <w:rPr>
          <w:i/>
        </w:rPr>
        <w:t>been</w:t>
      </w:r>
      <w:r>
        <w:rPr>
          <w:i/>
          <w:spacing w:val="-5"/>
        </w:rPr>
        <w:t xml:space="preserve"> </w:t>
      </w:r>
      <w:r>
        <w:rPr>
          <w:i/>
        </w:rPr>
        <w:t>resolved.</w:t>
      </w:r>
      <w:r>
        <w:rPr>
          <w:i/>
          <w:spacing w:val="-2"/>
        </w:rPr>
        <w:t xml:space="preserve"> </w:t>
      </w:r>
      <w:r>
        <w:rPr>
          <w:i/>
        </w:rPr>
        <w:t>This</w:t>
      </w:r>
      <w:r>
        <w:rPr>
          <w:i/>
          <w:spacing w:val="-2"/>
        </w:rPr>
        <w:t xml:space="preserve"> </w:t>
      </w:r>
      <w:r>
        <w:rPr>
          <w:i/>
        </w:rPr>
        <w:t>prompts several questions:</w:t>
      </w:r>
    </w:p>
    <w:p w:rsidR="00D92F9D" w:rsidRDefault="003F006F">
      <w:pPr>
        <w:pStyle w:val="ListParagraph"/>
        <w:numPr>
          <w:ilvl w:val="2"/>
          <w:numId w:val="1"/>
        </w:numPr>
        <w:tabs>
          <w:tab w:val="left" w:pos="1180"/>
          <w:tab w:val="left" w:pos="1181"/>
        </w:tabs>
        <w:spacing w:line="259" w:lineRule="auto"/>
        <w:ind w:left="1180" w:right="254"/>
      </w:pPr>
      <w:r>
        <w:t>Is this assumption correct? If not, what further unalienated Crown Land might be available</w:t>
      </w:r>
      <w:r>
        <w:rPr>
          <w:spacing w:val="-4"/>
        </w:rPr>
        <w:t xml:space="preserve"> </w:t>
      </w:r>
      <w:r>
        <w:t>for</w:t>
      </w:r>
      <w:r>
        <w:rPr>
          <w:spacing w:val="-4"/>
        </w:rPr>
        <w:t xml:space="preserve"> </w:t>
      </w:r>
      <w:r>
        <w:t>claim?</w:t>
      </w:r>
      <w:r>
        <w:rPr>
          <w:spacing w:val="-2"/>
        </w:rPr>
        <w:t xml:space="preserve"> </w:t>
      </w:r>
      <w:r>
        <w:t>Is</w:t>
      </w:r>
      <w:r>
        <w:rPr>
          <w:spacing w:val="-4"/>
        </w:rPr>
        <w:t xml:space="preserve"> </w:t>
      </w:r>
      <w:r>
        <w:t>there</w:t>
      </w:r>
      <w:r>
        <w:rPr>
          <w:spacing w:val="-4"/>
        </w:rPr>
        <w:t xml:space="preserve"> </w:t>
      </w:r>
      <w:r>
        <w:t>any</w:t>
      </w:r>
      <w:r>
        <w:rPr>
          <w:spacing w:val="-2"/>
        </w:rPr>
        <w:t xml:space="preserve"> </w:t>
      </w:r>
      <w:r>
        <w:t>other</w:t>
      </w:r>
      <w:r>
        <w:rPr>
          <w:spacing w:val="-3"/>
        </w:rPr>
        <w:t xml:space="preserve"> </w:t>
      </w:r>
      <w:r>
        <w:t>reason why</w:t>
      </w:r>
      <w:r>
        <w:rPr>
          <w:spacing w:val="-5"/>
        </w:rPr>
        <w:t xml:space="preserve"> </w:t>
      </w:r>
      <w:r>
        <w:t>such</w:t>
      </w:r>
      <w:r>
        <w:rPr>
          <w:spacing w:val="-5"/>
        </w:rPr>
        <w:t xml:space="preserve"> </w:t>
      </w:r>
      <w:r>
        <w:t>a</w:t>
      </w:r>
      <w:r>
        <w:rPr>
          <w:spacing w:val="-2"/>
        </w:rPr>
        <w:t xml:space="preserve"> </w:t>
      </w:r>
      <w:r>
        <w:t>claim</w:t>
      </w:r>
      <w:r>
        <w:rPr>
          <w:spacing w:val="-1"/>
        </w:rPr>
        <w:t xml:space="preserve"> </w:t>
      </w:r>
      <w:r>
        <w:t>should</w:t>
      </w:r>
      <w:r>
        <w:rPr>
          <w:spacing w:val="-5"/>
        </w:rPr>
        <w:t xml:space="preserve"> </w:t>
      </w:r>
      <w:r>
        <w:t>not</w:t>
      </w:r>
      <w:r>
        <w:rPr>
          <w:spacing w:val="-4"/>
        </w:rPr>
        <w:t xml:space="preserve"> </w:t>
      </w:r>
      <w:r>
        <w:t>be</w:t>
      </w:r>
      <w:r>
        <w:rPr>
          <w:spacing w:val="-2"/>
        </w:rPr>
        <w:t xml:space="preserve"> </w:t>
      </w:r>
      <w:r>
        <w:t>permitted? What amendment would be necessary to enable such a claim to be pursued?</w:t>
      </w:r>
    </w:p>
    <w:p w:rsidR="00D92F9D" w:rsidRDefault="003F006F">
      <w:pPr>
        <w:pStyle w:val="ListParagraph"/>
        <w:numPr>
          <w:ilvl w:val="2"/>
          <w:numId w:val="1"/>
        </w:numPr>
        <w:tabs>
          <w:tab w:val="left" w:pos="1180"/>
          <w:tab w:val="left" w:pos="1181"/>
        </w:tabs>
        <w:spacing w:line="259" w:lineRule="auto"/>
        <w:ind w:left="1180" w:right="289"/>
      </w:pPr>
      <w:r>
        <w:t>If</w:t>
      </w:r>
      <w:r>
        <w:rPr>
          <w:spacing w:val="-2"/>
        </w:rPr>
        <w:t xml:space="preserve"> </w:t>
      </w:r>
      <w:r>
        <w:t>the</w:t>
      </w:r>
      <w:r>
        <w:rPr>
          <w:spacing w:val="-2"/>
        </w:rPr>
        <w:t xml:space="preserve"> </w:t>
      </w:r>
      <w:r>
        <w:t>assumpt</w:t>
      </w:r>
      <w:r>
        <w:t>ion</w:t>
      </w:r>
      <w:r>
        <w:rPr>
          <w:spacing w:val="-5"/>
        </w:rPr>
        <w:t xml:space="preserve"> </w:t>
      </w:r>
      <w:r>
        <w:t>is</w:t>
      </w:r>
      <w:r>
        <w:rPr>
          <w:spacing w:val="-4"/>
        </w:rPr>
        <w:t xml:space="preserve"> </w:t>
      </w:r>
      <w:r>
        <w:t>correct,</w:t>
      </w:r>
      <w:r>
        <w:rPr>
          <w:spacing w:val="-5"/>
        </w:rPr>
        <w:t xml:space="preserve"> </w:t>
      </w:r>
      <w:r>
        <w:t>is</w:t>
      </w:r>
      <w:r>
        <w:rPr>
          <w:spacing w:val="-4"/>
        </w:rPr>
        <w:t xml:space="preserve"> </w:t>
      </w:r>
      <w:r>
        <w:t>it</w:t>
      </w:r>
      <w:r>
        <w:rPr>
          <w:spacing w:val="-1"/>
        </w:rPr>
        <w:t xml:space="preserve"> </w:t>
      </w:r>
      <w:r>
        <w:t>necessary</w:t>
      </w:r>
      <w:r>
        <w:rPr>
          <w:spacing w:val="-2"/>
        </w:rPr>
        <w:t xml:space="preserve"> </w:t>
      </w:r>
      <w:r>
        <w:t>or</w:t>
      </w:r>
      <w:r>
        <w:rPr>
          <w:spacing w:val="-2"/>
        </w:rPr>
        <w:t xml:space="preserve"> </w:t>
      </w:r>
      <w:r>
        <w:t>desirable</w:t>
      </w:r>
      <w:r>
        <w:rPr>
          <w:spacing w:val="-4"/>
        </w:rPr>
        <w:t xml:space="preserve"> </w:t>
      </w:r>
      <w:r>
        <w:t>to</w:t>
      </w:r>
      <w:r>
        <w:rPr>
          <w:spacing w:val="-2"/>
        </w:rPr>
        <w:t xml:space="preserve"> </w:t>
      </w:r>
      <w:r>
        <w:t>amend</w:t>
      </w:r>
      <w:r>
        <w:rPr>
          <w:spacing w:val="-4"/>
        </w:rPr>
        <w:t xml:space="preserve"> </w:t>
      </w:r>
      <w:r>
        <w:t>the</w:t>
      </w:r>
      <w:r>
        <w:rPr>
          <w:spacing w:val="-2"/>
        </w:rPr>
        <w:t xml:space="preserve"> </w:t>
      </w:r>
      <w:r>
        <w:t>Land</w:t>
      </w:r>
      <w:r>
        <w:rPr>
          <w:spacing w:val="-2"/>
        </w:rPr>
        <w:t xml:space="preserve"> </w:t>
      </w:r>
      <w:r>
        <w:t>Rights</w:t>
      </w:r>
      <w:r>
        <w:rPr>
          <w:spacing w:val="-4"/>
        </w:rPr>
        <w:t xml:space="preserve"> </w:t>
      </w:r>
      <w:r>
        <w:t>Act</w:t>
      </w:r>
      <w:r>
        <w:rPr>
          <w:spacing w:val="-1"/>
        </w:rPr>
        <w:t xml:space="preserve"> </w:t>
      </w:r>
      <w:r>
        <w:t>in any way, and if so, how? This includes reference to relevant sections in Part VII (Miscellaneous) of the Land Rights Act.</w:t>
      </w:r>
    </w:p>
    <w:p w:rsidR="00D92F9D" w:rsidRDefault="003F006F">
      <w:pPr>
        <w:pStyle w:val="ListParagraph"/>
        <w:numPr>
          <w:ilvl w:val="2"/>
          <w:numId w:val="1"/>
        </w:numPr>
        <w:tabs>
          <w:tab w:val="left" w:pos="1180"/>
          <w:tab w:val="left" w:pos="1181"/>
        </w:tabs>
        <w:spacing w:line="259" w:lineRule="auto"/>
        <w:ind w:left="1180" w:right="261"/>
      </w:pPr>
      <w:r>
        <w:t>Is it necessary to preserve provisions to ensure ongoing or new functions of the Commissioner</w:t>
      </w:r>
      <w:r>
        <w:rPr>
          <w:spacing w:val="-4"/>
        </w:rPr>
        <w:t xml:space="preserve"> </w:t>
      </w:r>
      <w:r>
        <w:t>can</w:t>
      </w:r>
      <w:r>
        <w:rPr>
          <w:spacing w:val="-2"/>
        </w:rPr>
        <w:t xml:space="preserve"> </w:t>
      </w:r>
      <w:r>
        <w:t>be</w:t>
      </w:r>
      <w:r>
        <w:rPr>
          <w:spacing w:val="-2"/>
        </w:rPr>
        <w:t xml:space="preserve"> </w:t>
      </w:r>
      <w:r>
        <w:t>performed?</w:t>
      </w:r>
      <w:r>
        <w:rPr>
          <w:spacing w:val="-2"/>
        </w:rPr>
        <w:t xml:space="preserve"> </w:t>
      </w:r>
      <w:r>
        <w:t>For</w:t>
      </w:r>
      <w:r>
        <w:rPr>
          <w:spacing w:val="-2"/>
        </w:rPr>
        <w:t xml:space="preserve"> </w:t>
      </w:r>
      <w:r>
        <w:t>example,</w:t>
      </w:r>
      <w:r>
        <w:rPr>
          <w:spacing w:val="-4"/>
        </w:rPr>
        <w:t xml:space="preserve"> </w:t>
      </w:r>
      <w:r>
        <w:t>is</w:t>
      </w:r>
      <w:r>
        <w:rPr>
          <w:spacing w:val="-4"/>
        </w:rPr>
        <w:t xml:space="preserve"> </w:t>
      </w:r>
      <w:r>
        <w:t>there</w:t>
      </w:r>
      <w:r>
        <w:rPr>
          <w:spacing w:val="-2"/>
        </w:rPr>
        <w:t xml:space="preserve"> </w:t>
      </w:r>
      <w:r>
        <w:t>a</w:t>
      </w:r>
      <w:r>
        <w:rPr>
          <w:spacing w:val="-2"/>
        </w:rPr>
        <w:t xml:space="preserve"> </w:t>
      </w:r>
      <w:r>
        <w:t>need</w:t>
      </w:r>
      <w:r>
        <w:rPr>
          <w:spacing w:val="-2"/>
        </w:rPr>
        <w:t xml:space="preserve"> </w:t>
      </w:r>
      <w:r>
        <w:t>to</w:t>
      </w:r>
      <w:r>
        <w:rPr>
          <w:spacing w:val="-2"/>
        </w:rPr>
        <w:t xml:space="preserve"> </w:t>
      </w:r>
      <w:r>
        <w:t>amend/remove</w:t>
      </w:r>
      <w:r>
        <w:rPr>
          <w:spacing w:val="-2"/>
        </w:rPr>
        <w:t xml:space="preserve"> </w:t>
      </w:r>
      <w:r>
        <w:t>section 67A from this Act?</w:t>
      </w:r>
    </w:p>
    <w:p w:rsidR="00D92F9D" w:rsidRDefault="00D92F9D">
      <w:pPr>
        <w:spacing w:line="259" w:lineRule="auto"/>
        <w:sectPr w:rsidR="00D92F9D">
          <w:pgSz w:w="11910" w:h="16840"/>
          <w:pgMar w:top="1340" w:right="1340" w:bottom="1180" w:left="1340" w:header="0" w:footer="986" w:gutter="0"/>
          <w:cols w:space="720"/>
        </w:sectPr>
      </w:pPr>
    </w:p>
    <w:p w:rsidR="00D92F9D" w:rsidRDefault="003F006F">
      <w:pPr>
        <w:pStyle w:val="ListParagraph"/>
        <w:numPr>
          <w:ilvl w:val="1"/>
          <w:numId w:val="1"/>
        </w:numPr>
        <w:tabs>
          <w:tab w:val="left" w:pos="821"/>
        </w:tabs>
        <w:spacing w:before="62" w:line="259" w:lineRule="auto"/>
        <w:ind w:left="820" w:right="145"/>
        <w:rPr>
          <w:i/>
        </w:rPr>
      </w:pPr>
      <w:r>
        <w:rPr>
          <w:i/>
        </w:rPr>
        <w:lastRenderedPageBreak/>
        <w:t>There may be other functions usefully prescribed for t</w:t>
      </w:r>
      <w:r>
        <w:rPr>
          <w:i/>
        </w:rPr>
        <w:t>he Commissioner in the future which the discussions to date have not exposed. By way of example,</w:t>
      </w:r>
      <w:r>
        <w:rPr>
          <w:i/>
          <w:spacing w:val="-1"/>
        </w:rPr>
        <w:t xml:space="preserve"> </w:t>
      </w:r>
      <w:r>
        <w:rPr>
          <w:i/>
        </w:rPr>
        <w:t>the implementation</w:t>
      </w:r>
      <w:r>
        <w:rPr>
          <w:i/>
          <w:spacing w:val="-1"/>
        </w:rPr>
        <w:t xml:space="preserve"> </w:t>
      </w:r>
      <w:r>
        <w:rPr>
          <w:i/>
        </w:rPr>
        <w:t>of the Final Report of the Treaty Commissioner proposes a Treaty and Truth Commission, an Aboriginal Ombudsman, and a First Nations Treaty T</w:t>
      </w:r>
      <w:r>
        <w:rPr>
          <w:i/>
        </w:rPr>
        <w:t>ribunal. The Aboriginal Land Commissioner may be an appropriate, already-established office, to perform some of the functions of these proposed</w:t>
      </w:r>
      <w:r>
        <w:rPr>
          <w:i/>
          <w:spacing w:val="-2"/>
        </w:rPr>
        <w:t xml:space="preserve"> </w:t>
      </w:r>
      <w:r>
        <w:rPr>
          <w:i/>
        </w:rPr>
        <w:t>bodies.</w:t>
      </w:r>
      <w:r>
        <w:rPr>
          <w:i/>
          <w:spacing w:val="-2"/>
        </w:rPr>
        <w:t xml:space="preserve"> </w:t>
      </w:r>
      <w:r>
        <w:rPr>
          <w:i/>
        </w:rPr>
        <w:t>Further,</w:t>
      </w:r>
      <w:r>
        <w:rPr>
          <w:i/>
          <w:spacing w:val="-2"/>
        </w:rPr>
        <w:t xml:space="preserve"> </w:t>
      </w:r>
      <w:r>
        <w:rPr>
          <w:i/>
        </w:rPr>
        <w:t>the</w:t>
      </w:r>
      <w:r>
        <w:rPr>
          <w:i/>
          <w:spacing w:val="-2"/>
        </w:rPr>
        <w:t xml:space="preserve"> </w:t>
      </w:r>
      <w:r>
        <w:rPr>
          <w:i/>
        </w:rPr>
        <w:t>status</w:t>
      </w:r>
      <w:r>
        <w:rPr>
          <w:i/>
          <w:spacing w:val="-2"/>
        </w:rPr>
        <w:t xml:space="preserve"> </w:t>
      </w:r>
      <w:r>
        <w:rPr>
          <w:i/>
        </w:rPr>
        <w:t>of</w:t>
      </w:r>
      <w:r>
        <w:rPr>
          <w:i/>
          <w:spacing w:val="-3"/>
        </w:rPr>
        <w:t xml:space="preserve"> </w:t>
      </w:r>
      <w:r>
        <w:rPr>
          <w:i/>
        </w:rPr>
        <w:t>the</w:t>
      </w:r>
      <w:r>
        <w:rPr>
          <w:i/>
          <w:spacing w:val="-4"/>
        </w:rPr>
        <w:t xml:space="preserve"> </w:t>
      </w:r>
      <w:r>
        <w:rPr>
          <w:i/>
        </w:rPr>
        <w:t>Commissioner,</w:t>
      </w:r>
      <w:r>
        <w:rPr>
          <w:i/>
          <w:spacing w:val="-2"/>
        </w:rPr>
        <w:t xml:space="preserve"> </w:t>
      </w:r>
      <w:r>
        <w:rPr>
          <w:i/>
        </w:rPr>
        <w:t>particularly</w:t>
      </w:r>
      <w:r>
        <w:rPr>
          <w:i/>
          <w:spacing w:val="-4"/>
        </w:rPr>
        <w:t xml:space="preserve"> </w:t>
      </w:r>
      <w:r>
        <w:rPr>
          <w:i/>
        </w:rPr>
        <w:t>if</w:t>
      </w:r>
      <w:r>
        <w:rPr>
          <w:i/>
          <w:spacing w:val="-4"/>
        </w:rPr>
        <w:t xml:space="preserve"> </w:t>
      </w:r>
      <w:r>
        <w:rPr>
          <w:i/>
        </w:rPr>
        <w:t>the</w:t>
      </w:r>
      <w:r>
        <w:rPr>
          <w:i/>
          <w:spacing w:val="-2"/>
        </w:rPr>
        <w:t xml:space="preserve"> </w:t>
      </w:r>
      <w:r>
        <w:rPr>
          <w:i/>
        </w:rPr>
        <w:t>Commissioner</w:t>
      </w:r>
      <w:r>
        <w:rPr>
          <w:i/>
          <w:spacing w:val="-4"/>
        </w:rPr>
        <w:t xml:space="preserve"> </w:t>
      </w:r>
      <w:r>
        <w:rPr>
          <w:i/>
        </w:rPr>
        <w:t>is an Aboriginal person, may b</w:t>
      </w:r>
      <w:r>
        <w:rPr>
          <w:i/>
        </w:rPr>
        <w:t>e relevant. At present, this is obviously speculation only, and would be relevant only if supported by the Commonwealth, the Northern Territory Government, and the Land Councils.</w:t>
      </w:r>
    </w:p>
    <w:p w:rsidR="00D92F9D" w:rsidRDefault="003F006F">
      <w:pPr>
        <w:pStyle w:val="ListParagraph"/>
        <w:numPr>
          <w:ilvl w:val="2"/>
          <w:numId w:val="1"/>
        </w:numPr>
        <w:tabs>
          <w:tab w:val="left" w:pos="1540"/>
          <w:tab w:val="left" w:pos="1541"/>
        </w:tabs>
        <w:spacing w:line="267" w:lineRule="exact"/>
        <w:ind w:left="1540" w:hanging="361"/>
      </w:pPr>
      <w:r>
        <w:t>Are</w:t>
      </w:r>
      <w:r>
        <w:rPr>
          <w:spacing w:val="-6"/>
        </w:rPr>
        <w:t xml:space="preserve"> </w:t>
      </w:r>
      <w:r>
        <w:t>there</w:t>
      </w:r>
      <w:r>
        <w:rPr>
          <w:spacing w:val="-5"/>
        </w:rPr>
        <w:t xml:space="preserve"> </w:t>
      </w:r>
      <w:r>
        <w:t>any</w:t>
      </w:r>
      <w:r>
        <w:rPr>
          <w:spacing w:val="-5"/>
        </w:rPr>
        <w:t xml:space="preserve"> </w:t>
      </w:r>
      <w:r>
        <w:t>such</w:t>
      </w:r>
      <w:r>
        <w:rPr>
          <w:spacing w:val="-7"/>
        </w:rPr>
        <w:t xml:space="preserve"> </w:t>
      </w:r>
      <w:r>
        <w:t>additional</w:t>
      </w:r>
      <w:r>
        <w:rPr>
          <w:spacing w:val="-2"/>
        </w:rPr>
        <w:t xml:space="preserve"> </w:t>
      </w:r>
      <w:r>
        <w:t>functions</w:t>
      </w:r>
      <w:r>
        <w:rPr>
          <w:spacing w:val="-3"/>
        </w:rPr>
        <w:t xml:space="preserve"> </w:t>
      </w:r>
      <w:r>
        <w:t>that</w:t>
      </w:r>
      <w:r>
        <w:rPr>
          <w:spacing w:val="-6"/>
        </w:rPr>
        <w:t xml:space="preserve"> </w:t>
      </w:r>
      <w:r>
        <w:t>the</w:t>
      </w:r>
      <w:r>
        <w:rPr>
          <w:spacing w:val="-5"/>
        </w:rPr>
        <w:t xml:space="preserve"> </w:t>
      </w:r>
      <w:r>
        <w:t>Commissioner</w:t>
      </w:r>
      <w:r>
        <w:rPr>
          <w:spacing w:val="-5"/>
        </w:rPr>
        <w:t xml:space="preserve"> </w:t>
      </w:r>
      <w:r>
        <w:t>might</w:t>
      </w:r>
      <w:r>
        <w:rPr>
          <w:spacing w:val="-2"/>
        </w:rPr>
        <w:t xml:space="preserve"> perform?</w:t>
      </w:r>
    </w:p>
    <w:p w:rsidR="00D92F9D" w:rsidRDefault="003F006F">
      <w:pPr>
        <w:pStyle w:val="ListParagraph"/>
        <w:numPr>
          <w:ilvl w:val="2"/>
          <w:numId w:val="1"/>
        </w:numPr>
        <w:tabs>
          <w:tab w:val="left" w:pos="1540"/>
          <w:tab w:val="left" w:pos="1541"/>
        </w:tabs>
        <w:spacing w:before="19" w:line="256" w:lineRule="auto"/>
        <w:ind w:left="1540" w:right="530"/>
      </w:pPr>
      <w:r>
        <w:t>If</w:t>
      </w:r>
      <w:r>
        <w:rPr>
          <w:spacing w:val="-2"/>
        </w:rPr>
        <w:t xml:space="preserve"> </w:t>
      </w:r>
      <w:r>
        <w:t>so,</w:t>
      </w:r>
      <w:r>
        <w:rPr>
          <w:spacing w:val="-2"/>
        </w:rPr>
        <w:t xml:space="preserve"> </w:t>
      </w:r>
      <w:r>
        <w:t>are</w:t>
      </w:r>
      <w:r>
        <w:rPr>
          <w:spacing w:val="-2"/>
        </w:rPr>
        <w:t xml:space="preserve"> </w:t>
      </w:r>
      <w:r>
        <w:t>there</w:t>
      </w:r>
      <w:r>
        <w:rPr>
          <w:spacing w:val="-2"/>
        </w:rPr>
        <w:t xml:space="preserve"> </w:t>
      </w:r>
      <w:r>
        <w:t>any</w:t>
      </w:r>
      <w:r>
        <w:rPr>
          <w:spacing w:val="-5"/>
        </w:rPr>
        <w:t xml:space="preserve"> </w:t>
      </w:r>
      <w:r>
        <w:t>amendments</w:t>
      </w:r>
      <w:r>
        <w:rPr>
          <w:spacing w:val="-4"/>
        </w:rPr>
        <w:t xml:space="preserve"> </w:t>
      </w:r>
      <w:r>
        <w:t>to</w:t>
      </w:r>
      <w:r>
        <w:rPr>
          <w:spacing w:val="-5"/>
        </w:rPr>
        <w:t xml:space="preserve"> </w:t>
      </w:r>
      <w:r>
        <w:t>the</w:t>
      </w:r>
      <w:r>
        <w:rPr>
          <w:spacing w:val="-2"/>
        </w:rPr>
        <w:t xml:space="preserve"> </w:t>
      </w:r>
      <w:r>
        <w:t>Land</w:t>
      </w:r>
      <w:r>
        <w:rPr>
          <w:spacing w:val="-2"/>
        </w:rPr>
        <w:t xml:space="preserve"> </w:t>
      </w:r>
      <w:r>
        <w:t>Rights</w:t>
      </w:r>
      <w:r>
        <w:rPr>
          <w:spacing w:val="-2"/>
        </w:rPr>
        <w:t xml:space="preserve"> </w:t>
      </w:r>
      <w:r>
        <w:t>Act</w:t>
      </w:r>
      <w:r>
        <w:rPr>
          <w:spacing w:val="-4"/>
        </w:rPr>
        <w:t xml:space="preserve"> </w:t>
      </w:r>
      <w:r>
        <w:t>which</w:t>
      </w:r>
      <w:r>
        <w:rPr>
          <w:spacing w:val="-2"/>
        </w:rPr>
        <w:t xml:space="preserve"> </w:t>
      </w:r>
      <w:r>
        <w:t>presently</w:t>
      </w:r>
      <w:r>
        <w:rPr>
          <w:spacing w:val="-5"/>
        </w:rPr>
        <w:t xml:space="preserve"> </w:t>
      </w:r>
      <w:r>
        <w:t>might</w:t>
      </w:r>
      <w:r>
        <w:rPr>
          <w:spacing w:val="-1"/>
        </w:rPr>
        <w:t xml:space="preserve"> </w:t>
      </w:r>
      <w:r>
        <w:t>be desirable to keep such options open?</w:t>
      </w:r>
    </w:p>
    <w:p w:rsidR="00D92F9D" w:rsidRDefault="00D92F9D">
      <w:pPr>
        <w:spacing w:line="256" w:lineRule="auto"/>
        <w:sectPr w:rsidR="00D92F9D">
          <w:pgSz w:w="11910" w:h="16840"/>
          <w:pgMar w:top="1360" w:right="1340" w:bottom="1180" w:left="1340" w:header="0" w:footer="986" w:gutter="0"/>
          <w:cols w:space="720"/>
        </w:sectPr>
      </w:pPr>
    </w:p>
    <w:p w:rsidR="00D92F9D" w:rsidRDefault="003F006F">
      <w:pPr>
        <w:pStyle w:val="Heading1"/>
        <w:spacing w:before="62"/>
        <w:ind w:right="640"/>
      </w:pPr>
      <w:r>
        <w:lastRenderedPageBreak/>
        <w:t>III</w:t>
      </w:r>
      <w:r>
        <w:rPr>
          <w:spacing w:val="-5"/>
        </w:rPr>
        <w:t xml:space="preserve"> </w:t>
      </w:r>
      <w:r>
        <w:t>Conclusionary</w:t>
      </w:r>
      <w:r>
        <w:rPr>
          <w:spacing w:val="-4"/>
        </w:rPr>
        <w:t xml:space="preserve"> </w:t>
      </w:r>
      <w:r>
        <w:rPr>
          <w:spacing w:val="-2"/>
        </w:rPr>
        <w:t>Comments</w:t>
      </w:r>
    </w:p>
    <w:p w:rsidR="00D92F9D" w:rsidRDefault="003F006F">
      <w:pPr>
        <w:pStyle w:val="BodyText"/>
        <w:spacing w:before="180" w:line="259" w:lineRule="auto"/>
        <w:ind w:left="100" w:right="202"/>
      </w:pPr>
      <w:r>
        <w:t>This Discussion Paper is intended to ensure that all those persons and entities who or which have a relevant</w:t>
      </w:r>
      <w:r>
        <w:rPr>
          <w:spacing w:val="-1"/>
        </w:rPr>
        <w:t xml:space="preserve"> </w:t>
      </w:r>
      <w:r>
        <w:t>interest</w:t>
      </w:r>
      <w:r>
        <w:rPr>
          <w:spacing w:val="-3"/>
        </w:rPr>
        <w:t xml:space="preserve"> </w:t>
      </w:r>
      <w:r>
        <w:t>may</w:t>
      </w:r>
      <w:r>
        <w:rPr>
          <w:spacing w:val="-4"/>
        </w:rPr>
        <w:t xml:space="preserve"> </w:t>
      </w:r>
      <w:r>
        <w:t>have</w:t>
      </w:r>
      <w:r>
        <w:rPr>
          <w:spacing w:val="-4"/>
        </w:rPr>
        <w:t xml:space="preserve"> </w:t>
      </w:r>
      <w:r>
        <w:t>an</w:t>
      </w:r>
      <w:r>
        <w:rPr>
          <w:spacing w:val="-2"/>
        </w:rPr>
        <w:t xml:space="preserve"> </w:t>
      </w:r>
      <w:r>
        <w:t>opportunity</w:t>
      </w:r>
      <w:r>
        <w:rPr>
          <w:spacing w:val="-2"/>
        </w:rPr>
        <w:t xml:space="preserve"> </w:t>
      </w:r>
      <w:r>
        <w:t>to</w:t>
      </w:r>
      <w:r>
        <w:rPr>
          <w:spacing w:val="-2"/>
        </w:rPr>
        <w:t xml:space="preserve"> </w:t>
      </w:r>
      <w:r>
        <w:t>make</w:t>
      </w:r>
      <w:r>
        <w:rPr>
          <w:spacing w:val="-2"/>
        </w:rPr>
        <w:t xml:space="preserve"> </w:t>
      </w:r>
      <w:r>
        <w:t>submissions</w:t>
      </w:r>
      <w:r>
        <w:rPr>
          <w:spacing w:val="-4"/>
        </w:rPr>
        <w:t xml:space="preserve"> </w:t>
      </w:r>
      <w:r>
        <w:t>in</w:t>
      </w:r>
      <w:r>
        <w:rPr>
          <w:spacing w:val="-2"/>
        </w:rPr>
        <w:t xml:space="preserve"> </w:t>
      </w:r>
      <w:r>
        <w:t>the</w:t>
      </w:r>
      <w:r>
        <w:rPr>
          <w:spacing w:val="-2"/>
        </w:rPr>
        <w:t xml:space="preserve"> </w:t>
      </w:r>
      <w:r>
        <w:t>Review</w:t>
      </w:r>
      <w:r>
        <w:rPr>
          <w:spacing w:val="-2"/>
        </w:rPr>
        <w:t xml:space="preserve"> </w:t>
      </w:r>
      <w:r>
        <w:t>before</w:t>
      </w:r>
      <w:r>
        <w:rPr>
          <w:spacing w:val="-2"/>
        </w:rPr>
        <w:t xml:space="preserve"> </w:t>
      </w:r>
      <w:r>
        <w:t>a</w:t>
      </w:r>
      <w:r>
        <w:rPr>
          <w:spacing w:val="-4"/>
        </w:rPr>
        <w:t xml:space="preserve"> </w:t>
      </w:r>
      <w:r>
        <w:t>report</w:t>
      </w:r>
      <w:r>
        <w:rPr>
          <w:spacing w:val="-1"/>
        </w:rPr>
        <w:t xml:space="preserve"> </w:t>
      </w:r>
      <w:r>
        <w:t>is</w:t>
      </w:r>
      <w:r>
        <w:rPr>
          <w:spacing w:val="-4"/>
        </w:rPr>
        <w:t xml:space="preserve"> </w:t>
      </w:r>
      <w:r>
        <w:t>made to the Minister of Indigenous Australians.</w:t>
      </w:r>
    </w:p>
    <w:p w:rsidR="00D92F9D" w:rsidRDefault="003F006F">
      <w:pPr>
        <w:pStyle w:val="BodyText"/>
        <w:spacing w:before="159"/>
        <w:ind w:left="100"/>
      </w:pPr>
      <w:r>
        <w:t>It</w:t>
      </w:r>
      <w:r>
        <w:rPr>
          <w:spacing w:val="-4"/>
        </w:rPr>
        <w:t xml:space="preserve"> </w:t>
      </w:r>
      <w:r>
        <w:t>is</w:t>
      </w:r>
      <w:r>
        <w:rPr>
          <w:spacing w:val="-3"/>
        </w:rPr>
        <w:t xml:space="preserve"> </w:t>
      </w:r>
      <w:r>
        <w:t>not</w:t>
      </w:r>
      <w:r>
        <w:rPr>
          <w:spacing w:val="-2"/>
        </w:rPr>
        <w:t xml:space="preserve"> </w:t>
      </w:r>
      <w:r>
        <w:t>intended</w:t>
      </w:r>
      <w:r>
        <w:rPr>
          <w:spacing w:val="-5"/>
        </w:rPr>
        <w:t xml:space="preserve"> </w:t>
      </w:r>
      <w:r>
        <w:t>to</w:t>
      </w:r>
      <w:r>
        <w:rPr>
          <w:spacing w:val="-3"/>
        </w:rPr>
        <w:t xml:space="preserve"> </w:t>
      </w:r>
      <w:r>
        <w:t>exclude</w:t>
      </w:r>
      <w:r>
        <w:rPr>
          <w:spacing w:val="-5"/>
        </w:rPr>
        <w:t xml:space="preserve"> </w:t>
      </w:r>
      <w:r>
        <w:t>any</w:t>
      </w:r>
      <w:r>
        <w:rPr>
          <w:spacing w:val="-3"/>
        </w:rPr>
        <w:t xml:space="preserve"> </w:t>
      </w:r>
      <w:r>
        <w:t>submissions</w:t>
      </w:r>
      <w:r>
        <w:rPr>
          <w:spacing w:val="-3"/>
        </w:rPr>
        <w:t xml:space="preserve"> </w:t>
      </w:r>
      <w:r>
        <w:t>relating</w:t>
      </w:r>
      <w:r>
        <w:rPr>
          <w:spacing w:val="-3"/>
        </w:rPr>
        <w:t xml:space="preserve"> </w:t>
      </w:r>
      <w:r>
        <w:t>to</w:t>
      </w:r>
      <w:r>
        <w:rPr>
          <w:spacing w:val="-3"/>
        </w:rPr>
        <w:t xml:space="preserve"> </w:t>
      </w:r>
      <w:r>
        <w:t>any</w:t>
      </w:r>
      <w:r>
        <w:rPr>
          <w:spacing w:val="-3"/>
        </w:rPr>
        <w:t xml:space="preserve"> </w:t>
      </w:r>
      <w:r>
        <w:t>other</w:t>
      </w:r>
      <w:r>
        <w:rPr>
          <w:spacing w:val="-3"/>
        </w:rPr>
        <w:t xml:space="preserve"> </w:t>
      </w:r>
      <w:r>
        <w:t>matter</w:t>
      </w:r>
      <w:r>
        <w:rPr>
          <w:spacing w:val="-3"/>
        </w:rPr>
        <w:t xml:space="preserve"> </w:t>
      </w:r>
      <w:r>
        <w:t>or</w:t>
      </w:r>
      <w:r>
        <w:rPr>
          <w:spacing w:val="-4"/>
        </w:rPr>
        <w:t xml:space="preserve"> </w:t>
      </w:r>
      <w:r>
        <w:rPr>
          <w:spacing w:val="-2"/>
        </w:rPr>
        <w:t>matters.</w:t>
      </w:r>
    </w:p>
    <w:p w:rsidR="00D92F9D" w:rsidRDefault="003F006F">
      <w:pPr>
        <w:pStyle w:val="BodyText"/>
        <w:spacing w:before="182" w:line="259" w:lineRule="auto"/>
        <w:ind w:left="100" w:right="202"/>
      </w:pPr>
      <w:r>
        <w:t>All</w:t>
      </w:r>
      <w:r>
        <w:rPr>
          <w:spacing w:val="-1"/>
        </w:rPr>
        <w:t xml:space="preserve"> </w:t>
      </w:r>
      <w:r>
        <w:t>responses</w:t>
      </w:r>
      <w:r>
        <w:rPr>
          <w:spacing w:val="-4"/>
        </w:rPr>
        <w:t xml:space="preserve"> </w:t>
      </w:r>
      <w:r>
        <w:t>to</w:t>
      </w:r>
      <w:r>
        <w:rPr>
          <w:spacing w:val="-5"/>
        </w:rPr>
        <w:t xml:space="preserve"> </w:t>
      </w:r>
      <w:r>
        <w:t>the</w:t>
      </w:r>
      <w:r>
        <w:rPr>
          <w:spacing w:val="-2"/>
        </w:rPr>
        <w:t xml:space="preserve"> </w:t>
      </w:r>
      <w:r>
        <w:t>Discussion</w:t>
      </w:r>
      <w:r>
        <w:rPr>
          <w:spacing w:val="-2"/>
        </w:rPr>
        <w:t xml:space="preserve"> </w:t>
      </w:r>
      <w:r>
        <w:t>Paper</w:t>
      </w:r>
      <w:r>
        <w:rPr>
          <w:spacing w:val="-2"/>
        </w:rPr>
        <w:t xml:space="preserve"> </w:t>
      </w:r>
      <w:r>
        <w:t>are</w:t>
      </w:r>
      <w:r>
        <w:rPr>
          <w:spacing w:val="-2"/>
        </w:rPr>
        <w:t xml:space="preserve"> </w:t>
      </w:r>
      <w:r>
        <w:t>requested</w:t>
      </w:r>
      <w:r>
        <w:rPr>
          <w:spacing w:val="-2"/>
        </w:rPr>
        <w:t xml:space="preserve"> </w:t>
      </w:r>
      <w:r>
        <w:t>as</w:t>
      </w:r>
      <w:r>
        <w:rPr>
          <w:spacing w:val="-4"/>
        </w:rPr>
        <w:t xml:space="preserve"> </w:t>
      </w:r>
      <w:r>
        <w:t>soon</w:t>
      </w:r>
      <w:r>
        <w:rPr>
          <w:spacing w:val="-2"/>
        </w:rPr>
        <w:t xml:space="preserve"> </w:t>
      </w:r>
      <w:r>
        <w:t>as</w:t>
      </w:r>
      <w:r>
        <w:rPr>
          <w:spacing w:val="-2"/>
        </w:rPr>
        <w:t xml:space="preserve"> </w:t>
      </w:r>
      <w:r>
        <w:t>convenient</w:t>
      </w:r>
      <w:r>
        <w:rPr>
          <w:spacing w:val="-3"/>
        </w:rPr>
        <w:t xml:space="preserve"> </w:t>
      </w:r>
      <w:r>
        <w:t>and</w:t>
      </w:r>
      <w:r>
        <w:rPr>
          <w:spacing w:val="-4"/>
        </w:rPr>
        <w:t xml:space="preserve"> </w:t>
      </w:r>
      <w:r>
        <w:t>in</w:t>
      </w:r>
      <w:r>
        <w:rPr>
          <w:spacing w:val="-2"/>
        </w:rPr>
        <w:t xml:space="preserve"> </w:t>
      </w:r>
      <w:r>
        <w:t>any</w:t>
      </w:r>
      <w:r>
        <w:rPr>
          <w:spacing w:val="-2"/>
        </w:rPr>
        <w:t xml:space="preserve"> </w:t>
      </w:r>
      <w:r>
        <w:t>event</w:t>
      </w:r>
      <w:r>
        <w:rPr>
          <w:spacing w:val="-1"/>
        </w:rPr>
        <w:t xml:space="preserve"> </w:t>
      </w:r>
      <w:r>
        <w:t>by</w:t>
      </w:r>
      <w:r>
        <w:rPr>
          <w:spacing w:val="-5"/>
        </w:rPr>
        <w:t xml:space="preserve"> </w:t>
      </w:r>
      <w:r>
        <w:t>3 February 2023, having regard to the date by which the Report is requested by the Mi</w:t>
      </w:r>
      <w:r>
        <w:t>nister of Indigenous Australians.</w:t>
      </w:r>
    </w:p>
    <w:p w:rsidR="00D92F9D" w:rsidRDefault="00D92F9D">
      <w:pPr>
        <w:pStyle w:val="BodyText"/>
        <w:rPr>
          <w:sz w:val="24"/>
        </w:rPr>
      </w:pPr>
    </w:p>
    <w:p w:rsidR="00D92F9D" w:rsidRDefault="00D92F9D">
      <w:pPr>
        <w:pStyle w:val="BodyText"/>
        <w:spacing w:before="5"/>
        <w:rPr>
          <w:sz w:val="27"/>
        </w:rPr>
      </w:pPr>
    </w:p>
    <w:p w:rsidR="00D92F9D" w:rsidRDefault="003F006F">
      <w:pPr>
        <w:pStyle w:val="BodyText"/>
        <w:spacing w:line="429" w:lineRule="auto"/>
        <w:ind w:left="100" w:right="5268"/>
      </w:pPr>
      <w:r>
        <w:t>The</w:t>
      </w:r>
      <w:r>
        <w:rPr>
          <w:spacing w:val="-7"/>
        </w:rPr>
        <w:t xml:space="preserve"> </w:t>
      </w:r>
      <w:r>
        <w:t>Hon</w:t>
      </w:r>
      <w:r>
        <w:rPr>
          <w:spacing w:val="-7"/>
        </w:rPr>
        <w:t xml:space="preserve"> </w:t>
      </w:r>
      <w:r>
        <w:t>John</w:t>
      </w:r>
      <w:r>
        <w:rPr>
          <w:spacing w:val="-7"/>
        </w:rPr>
        <w:t xml:space="preserve"> </w:t>
      </w:r>
      <w:r>
        <w:t>Mansfield</w:t>
      </w:r>
      <w:r>
        <w:rPr>
          <w:spacing w:val="-7"/>
        </w:rPr>
        <w:t xml:space="preserve"> </w:t>
      </w:r>
      <w:r>
        <w:t>AM</w:t>
      </w:r>
      <w:r>
        <w:rPr>
          <w:spacing w:val="-7"/>
        </w:rPr>
        <w:t xml:space="preserve"> </w:t>
      </w:r>
      <w:r>
        <w:t>KC Aboriginal Land Commissioner</w:t>
      </w:r>
    </w:p>
    <w:sectPr w:rsidR="00D92F9D">
      <w:pgSz w:w="11910" w:h="16840"/>
      <w:pgMar w:top="1360" w:right="1340" w:bottom="1180" w:left="134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6F" w:rsidRDefault="003F006F">
      <w:r>
        <w:separator/>
      </w:r>
    </w:p>
  </w:endnote>
  <w:endnote w:type="continuationSeparator" w:id="0">
    <w:p w:rsidR="003F006F" w:rsidRDefault="003F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9D" w:rsidRDefault="003F006F">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514.9pt;margin-top:781.6pt;width:12.6pt;height:13.05pt;z-index:-251658752;mso-position-horizontal-relative:page;mso-position-vertical-relative:page" filled="f" stroked="f">
          <v:textbox inset="0,0,0,0">
            <w:txbxContent>
              <w:p w:rsidR="00D92F9D" w:rsidRDefault="003F006F">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E564A">
                  <w:rPr>
                    <w:rFonts w:ascii="Calibri"/>
                    <w:noProof/>
                  </w:rPr>
                  <w:t>2</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6F" w:rsidRDefault="003F006F">
      <w:r>
        <w:separator/>
      </w:r>
    </w:p>
  </w:footnote>
  <w:footnote w:type="continuationSeparator" w:id="0">
    <w:p w:rsidR="003F006F" w:rsidRDefault="003F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D7A48"/>
    <w:multiLevelType w:val="hybridMultilevel"/>
    <w:tmpl w:val="2CD091CA"/>
    <w:lvl w:ilvl="0" w:tplc="85A8E7FE">
      <w:start w:val="1"/>
      <w:numFmt w:val="upperLetter"/>
      <w:pStyle w:val="Heading2"/>
      <w:lvlText w:val="%1)"/>
      <w:lvlJc w:val="left"/>
      <w:pPr>
        <w:ind w:left="460" w:hanging="360"/>
        <w:jc w:val="left"/>
      </w:pPr>
      <w:rPr>
        <w:rFonts w:ascii="Times New Roman" w:eastAsia="Times New Roman" w:hAnsi="Times New Roman" w:cs="Times New Roman" w:hint="default"/>
        <w:b/>
        <w:bCs/>
        <w:i w:val="0"/>
        <w:iCs w:val="0"/>
        <w:spacing w:val="-2"/>
        <w:w w:val="100"/>
        <w:sz w:val="22"/>
        <w:szCs w:val="22"/>
        <w:lang w:val="en-US" w:eastAsia="en-US" w:bidi="ar-SA"/>
      </w:rPr>
    </w:lvl>
    <w:lvl w:ilvl="1" w:tplc="B73851A6">
      <w:start w:val="1"/>
      <w:numFmt w:val="decimal"/>
      <w:lvlText w:val="%2)"/>
      <w:lvlJc w:val="left"/>
      <w:pPr>
        <w:ind w:left="995" w:hanging="360"/>
        <w:jc w:val="left"/>
      </w:pPr>
      <w:rPr>
        <w:rFonts w:ascii="Times New Roman" w:eastAsia="Times New Roman" w:hAnsi="Times New Roman" w:cs="Times New Roman" w:hint="default"/>
        <w:b w:val="0"/>
        <w:bCs w:val="0"/>
        <w:i/>
        <w:iCs/>
        <w:w w:val="100"/>
        <w:sz w:val="22"/>
        <w:szCs w:val="22"/>
        <w:lang w:val="en-US" w:eastAsia="en-US" w:bidi="ar-SA"/>
      </w:rPr>
    </w:lvl>
    <w:lvl w:ilvl="2" w:tplc="C4267CAE">
      <w:numFmt w:val="bullet"/>
      <w:lvlText w:val=""/>
      <w:lvlJc w:val="left"/>
      <w:pPr>
        <w:ind w:left="1420" w:hanging="360"/>
      </w:pPr>
      <w:rPr>
        <w:rFonts w:ascii="Symbol" w:eastAsia="Symbol" w:hAnsi="Symbol" w:cs="Symbol" w:hint="default"/>
        <w:b w:val="0"/>
        <w:bCs w:val="0"/>
        <w:i w:val="0"/>
        <w:iCs w:val="0"/>
        <w:w w:val="100"/>
        <w:sz w:val="22"/>
        <w:szCs w:val="22"/>
        <w:lang w:val="en-US" w:eastAsia="en-US" w:bidi="ar-SA"/>
      </w:rPr>
    </w:lvl>
    <w:lvl w:ilvl="3" w:tplc="977E2088">
      <w:numFmt w:val="bullet"/>
      <w:lvlText w:val="•"/>
      <w:lvlJc w:val="left"/>
      <w:pPr>
        <w:ind w:left="1000" w:hanging="360"/>
      </w:pPr>
      <w:rPr>
        <w:rFonts w:hint="default"/>
        <w:lang w:val="en-US" w:eastAsia="en-US" w:bidi="ar-SA"/>
      </w:rPr>
    </w:lvl>
    <w:lvl w:ilvl="4" w:tplc="4546FB1C">
      <w:numFmt w:val="bullet"/>
      <w:lvlText w:val="•"/>
      <w:lvlJc w:val="left"/>
      <w:pPr>
        <w:ind w:left="1180" w:hanging="360"/>
      </w:pPr>
      <w:rPr>
        <w:rFonts w:hint="default"/>
        <w:lang w:val="en-US" w:eastAsia="en-US" w:bidi="ar-SA"/>
      </w:rPr>
    </w:lvl>
    <w:lvl w:ilvl="5" w:tplc="051416D2">
      <w:numFmt w:val="bullet"/>
      <w:lvlText w:val="•"/>
      <w:lvlJc w:val="left"/>
      <w:pPr>
        <w:ind w:left="1420" w:hanging="360"/>
      </w:pPr>
      <w:rPr>
        <w:rFonts w:hint="default"/>
        <w:lang w:val="en-US" w:eastAsia="en-US" w:bidi="ar-SA"/>
      </w:rPr>
    </w:lvl>
    <w:lvl w:ilvl="6" w:tplc="C972C496">
      <w:numFmt w:val="bullet"/>
      <w:lvlText w:val="•"/>
      <w:lvlJc w:val="left"/>
      <w:pPr>
        <w:ind w:left="1540" w:hanging="360"/>
      </w:pPr>
      <w:rPr>
        <w:rFonts w:hint="default"/>
        <w:lang w:val="en-US" w:eastAsia="en-US" w:bidi="ar-SA"/>
      </w:rPr>
    </w:lvl>
    <w:lvl w:ilvl="7" w:tplc="43B86326">
      <w:numFmt w:val="bullet"/>
      <w:lvlText w:val="•"/>
      <w:lvlJc w:val="left"/>
      <w:pPr>
        <w:ind w:left="1640" w:hanging="360"/>
      </w:pPr>
      <w:rPr>
        <w:rFonts w:hint="default"/>
        <w:lang w:val="en-US" w:eastAsia="en-US" w:bidi="ar-SA"/>
      </w:rPr>
    </w:lvl>
    <w:lvl w:ilvl="8" w:tplc="2294CD80">
      <w:numFmt w:val="bullet"/>
      <w:lvlText w:val="•"/>
      <w:lvlJc w:val="left"/>
      <w:pPr>
        <w:ind w:left="416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92F9D"/>
    <w:rsid w:val="001E564A"/>
    <w:rsid w:val="003F006F"/>
    <w:rsid w:val="00D92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88BEC5F-DFE8-4DC0-9711-05ADA023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40"/>
      <w:jc w:val="center"/>
      <w:outlineLvl w:val="0"/>
    </w:pPr>
    <w:rPr>
      <w:b/>
      <w:bCs/>
    </w:rPr>
  </w:style>
  <w:style w:type="paragraph" w:styleId="Heading2">
    <w:name w:val="heading 2"/>
    <w:basedOn w:val="Heading1"/>
    <w:next w:val="Normal"/>
    <w:link w:val="Heading2Char"/>
    <w:uiPriority w:val="9"/>
    <w:unhideWhenUsed/>
    <w:qFormat/>
    <w:rsid w:val="001E564A"/>
    <w:pPr>
      <w:numPr>
        <w:numId w:val="1"/>
      </w:numPr>
      <w:tabs>
        <w:tab w:val="left" w:pos="461"/>
      </w:tabs>
      <w:ind w:hanging="361"/>
      <w:outlineLvl w:val="1"/>
    </w:pPr>
  </w:style>
  <w:style w:type="paragraph" w:styleId="Heading3">
    <w:name w:val="heading 3"/>
    <w:basedOn w:val="Heading1"/>
    <w:next w:val="Normal"/>
    <w:link w:val="Heading3Char"/>
    <w:uiPriority w:val="9"/>
    <w:unhideWhenUsed/>
    <w:qFormat/>
    <w:rsid w:val="001E564A"/>
    <w:pPr>
      <w:ind w:left="208"/>
      <w:jc w:val="left"/>
      <w:outlineLvl w:val="2"/>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E564A"/>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1E564A"/>
    <w:rPr>
      <w:rFonts w:ascii="Times New Roman" w:eastAsia="Times New Roman" w:hAnsi="Times New Roman" w:cs="Times New Roman"/>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2682</Words>
  <Characters>15289</Characters>
  <DocSecurity>0</DocSecurity>
  <Lines>127</Lines>
  <Paragraphs>35</Paragraphs>
  <ScaleCrop>false</ScaleCrop>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for public discussion: Review of Part V of the Aboriginal Land Rights (Northern Territory) Act 1976 (Cth)</dc:title>
  <dc:creator>Office of the Aboriginal Land Commissioner</dc:creator>
  <dcterms:created xsi:type="dcterms:W3CDTF">2022-11-17T12:29:00Z</dcterms:created>
  <dcterms:modified xsi:type="dcterms:W3CDTF">2022-11-17T12:30:00Z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for Microsoft 365</vt:lpwstr>
  </property>
  <property fmtid="{D5CDD505-2E9C-101B-9397-08002B2CF9AE}" pid="4" name="LastSaved">
    <vt:filetime>2022-11-17T00:00:00Z</vt:filetime>
  </property>
  <property fmtid="{D5CDD505-2E9C-101B-9397-08002B2CF9AE}" pid="5" name="Producer">
    <vt:lpwstr>Microsoft® Word for Microsoft 365</vt:lpwstr>
  </property>
</Properties>
</file>